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附件1</w:t>
      </w:r>
    </w:p>
    <w:p>
      <w:pPr>
        <w:spacing w:line="720" w:lineRule="exact"/>
        <w:jc w:val="center"/>
        <w:rPr>
          <w:rFonts w:ascii="华康简标题宋" w:eastAsia="华康简标题宋"/>
          <w:bCs/>
          <w:spacing w:val="11"/>
          <w:sz w:val="50"/>
          <w:szCs w:val="50"/>
        </w:rPr>
      </w:pPr>
    </w:p>
    <w:p>
      <w:pPr>
        <w:spacing w:line="720" w:lineRule="exact"/>
        <w:jc w:val="center"/>
        <w:rPr>
          <w:rFonts w:ascii="华康简标题宋" w:eastAsia="华康简标题宋"/>
          <w:bCs/>
          <w:spacing w:val="11"/>
          <w:sz w:val="50"/>
          <w:szCs w:val="50"/>
        </w:rPr>
      </w:pPr>
    </w:p>
    <w:p>
      <w:pPr>
        <w:spacing w:line="720" w:lineRule="exact"/>
        <w:jc w:val="center"/>
        <w:rPr>
          <w:rFonts w:ascii="华康简标题宋" w:eastAsia="华康简标题宋"/>
          <w:bCs/>
          <w:spacing w:val="11"/>
          <w:sz w:val="50"/>
          <w:szCs w:val="50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11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1"/>
          <w:sz w:val="50"/>
          <w:szCs w:val="50"/>
        </w:rPr>
        <w:t>2021年“全民阅读示范基地”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Cs/>
          <w:spacing w:val="11"/>
          <w:sz w:val="50"/>
          <w:szCs w:val="5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1"/>
          <w:sz w:val="50"/>
          <w:szCs w:val="50"/>
        </w:rPr>
        <w:t>申报表</w:t>
      </w:r>
    </w:p>
    <w:p>
      <w:pPr>
        <w:jc w:val="center"/>
        <w:rPr>
          <w:rFonts w:eastAsia="仿宋_GB2312"/>
          <w:b/>
          <w:bCs/>
          <w:spacing w:val="30"/>
          <w:sz w:val="52"/>
          <w:szCs w:val="52"/>
        </w:rPr>
      </w:pP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推荐机构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申报单位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sz w:val="32"/>
          <w:szCs w:val="32"/>
        </w:rPr>
        <w:t>单位联系人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联系方式</w:t>
      </w:r>
    </w:p>
    <w:p>
      <w:pPr>
        <w:adjustRightInd w:val="0"/>
        <w:snapToGrid w:val="0"/>
        <w:spacing w:line="1000" w:lineRule="exact"/>
        <w:ind w:firstLine="1120" w:firstLineChars="35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</w:p>
    <w:p>
      <w:pPr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中国图书馆学会阅读推广委员会制</w:t>
      </w:r>
    </w:p>
    <w:p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二</w:t>
      </w:r>
      <w:r>
        <w:rPr>
          <w:sz w:val="32"/>
          <w:szCs w:val="32"/>
        </w:rPr>
        <w:t>〇</w:t>
      </w:r>
      <w:r>
        <w:rPr>
          <w:rFonts w:hint="eastAsia" w:eastAsia="仿宋_GB2312"/>
          <w:sz w:val="32"/>
          <w:szCs w:val="32"/>
        </w:rPr>
        <w:t>二二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月</w:t>
      </w:r>
    </w:p>
    <w:p>
      <w:pPr>
        <w:spacing w:line="560" w:lineRule="exact"/>
        <w:rPr>
          <w:rFonts w:ascii="黑体" w:hAnsi="黑体" w:eastAsia="黑体" w:cs="Arial"/>
          <w:sz w:val="32"/>
          <w:szCs w:val="32"/>
        </w:rPr>
      </w:pPr>
    </w:p>
    <w:p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填写说明：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1.推荐机构应为中国图书馆学会各分支机构或省级图书馆学（协）会。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2.图书馆类型共分为：公共图书馆（并请说明最近一次评估定级的情况），高校图书馆，专业图书馆，中小学图书馆等。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3.曾获荣誉请填写近三年曾获的各级全民阅读、阅读推广或书香活动的相关荣誉。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全民阅读工作的概况请提供图书馆近三年开展全民阅读工作的总结，包括基本情况（全民阅读工作总体情况及保障条件等）、主要工作（重点活动、品牌活动等开展情况）、特点、亮点（特色和创新性做法、主要成效）、示范效果（对其他单位或地区的辐射影响）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请用简练的语言进行总结归纳，每项介绍不超过1000字。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eastAsia="仿宋_GB2312"/>
          <w:sz w:val="32"/>
          <w:szCs w:val="32"/>
        </w:rPr>
        <w:t>5.佐证材料包括但不限于：图书馆整体介绍、相关制度文件，工作计划、活动清单、实施方案、成效数据、活动总结，媒体报道、获奖情况、阅读推广文创产品、相关研究等等。佐证材料</w:t>
      </w:r>
      <w:r>
        <w:rPr>
          <w:rFonts w:hint="eastAsia" w:ascii="仿宋_GB2312" w:hAnsi="仿宋_GB2312" w:eastAsia="仿宋_GB2312" w:cs="仿宋_GB2312"/>
          <w:sz w:val="32"/>
          <w:szCs w:val="40"/>
        </w:rPr>
        <w:t>要求为Word格式，要求文字资料简明扼要，突出重点，图片清晰，能</w:t>
      </w:r>
      <w:r>
        <w:rPr>
          <w:rFonts w:hint="eastAsia" w:ascii="仿宋_GB2312" w:eastAsia="仿宋_GB2312"/>
          <w:sz w:val="32"/>
          <w:szCs w:val="32"/>
        </w:rPr>
        <w:t>充分反映申报表内容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spacing w:line="660" w:lineRule="exact"/>
        <w:jc w:val="center"/>
        <w:rPr>
          <w:rFonts w:ascii="方正小标宋简体" w:eastAsia="方正小标宋简体" w:cs="Arial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 w:cs="Arial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 w:cs="Arial"/>
          <w:sz w:val="44"/>
          <w:szCs w:val="44"/>
        </w:rPr>
      </w:pPr>
    </w:p>
    <w:p>
      <w:pPr>
        <w:spacing w:line="660" w:lineRule="exact"/>
        <w:rPr>
          <w:rFonts w:ascii="方正小标宋简体" w:eastAsia="方正小标宋简体" w:cs="Arial"/>
          <w:sz w:val="44"/>
          <w:szCs w:val="44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295"/>
        <w:gridCol w:w="229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</w:t>
            </w:r>
          </w:p>
        </w:tc>
        <w:tc>
          <w:tcPr>
            <w:tcW w:w="6885" w:type="dxa"/>
            <w:gridSpan w:val="3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申报单位名称</w:t>
            </w:r>
          </w:p>
        </w:tc>
        <w:tc>
          <w:tcPr>
            <w:tcW w:w="6885" w:type="dxa"/>
            <w:gridSpan w:val="3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图书馆类型</w:t>
            </w:r>
          </w:p>
        </w:tc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所在省份</w:t>
            </w:r>
          </w:p>
        </w:tc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295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曾获荣誉</w:t>
            </w:r>
          </w:p>
        </w:tc>
        <w:tc>
          <w:tcPr>
            <w:tcW w:w="6885" w:type="dxa"/>
            <w:gridSpan w:val="3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申报单位开展全民阅读工作的概况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1.基本情况（全民阅读工作总体情况及保障条件等，字数不超过1000字。）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2.主要工作（重点活动、品牌活动等开展情况，字数不超过1000字。）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8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3.特点、亮点（特色和创新性做法、主要成效，字数不超过1000字。）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4" w:hRule="atLeast"/>
          <w:jc w:val="center"/>
        </w:trPr>
        <w:tc>
          <w:tcPr>
            <w:tcW w:w="9180" w:type="dxa"/>
            <w:gridSpan w:val="4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4.示范效果（对其他单位或地区的辐射影响，字数不超过1000字。）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备注：申报材料应包括：1、根据每年《中国图书馆学会关于开展全民阅读工作的通知》文件指引开展的阅读推广活动；2、图书馆承办或参与中国图书馆学会阅读推广活动的情况。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9180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申报单位意见：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3640" w:firstLineChars="1300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负责人签字（盖章）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签字日期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9180" w:type="dxa"/>
            <w:noWrap/>
            <w:vAlign w:val="top"/>
          </w:tcPr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推荐机构意见：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  <w:p>
            <w:pPr>
              <w:spacing w:line="540" w:lineRule="exact"/>
              <w:ind w:firstLine="3640" w:firstLineChars="1300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 xml:space="preserve"> 负责人签字（盖章）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bCs/>
                <w:sz w:val="28"/>
                <w:szCs w:val="28"/>
              </w:rPr>
              <w:t>签字日期</w:t>
            </w:r>
          </w:p>
          <w:p>
            <w:pPr>
              <w:spacing w:line="540" w:lineRule="exact"/>
              <w:rPr>
                <w:rFonts w:ascii="仿宋_GB2312" w:eastAsia="仿宋_GB2312" w:cs="Arial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00000000"/>
    <w:rsid w:val="7CF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2022-10-18T02:54:12Z</dcterms:created>
  <dc:creator>admin</dc:creator>
  <cp:lastModifiedBy>echo。</cp:lastModifiedBy>
  <dcterms:modified xsi:type="dcterms:W3CDTF">2022-10-18T02:55:00Z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45625BF808FA4308B1AC0E52DF4BDCEB</vt:lpwstr>
  </property>
</Properties>
</file>