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Cs w:val="21"/>
        </w:rPr>
      </w:pPr>
    </w:p>
    <w:p>
      <w:pPr>
        <w:rPr>
          <w:rFonts w:ascii="黑体" w:hAnsi="黑体" w:eastAsia="黑体" w:cs="Arial"/>
          <w:sz w:val="32"/>
          <w:szCs w:val="32"/>
        </w:rPr>
      </w:pPr>
      <w:r>
        <w:rPr>
          <w:rFonts w:hint="eastAsia" w:ascii="黑体" w:hAnsi="黑体" w:eastAsia="黑体" w:cs="Arial"/>
          <w:sz w:val="32"/>
          <w:szCs w:val="32"/>
        </w:rPr>
        <w:t>附件1</w:t>
      </w:r>
    </w:p>
    <w:p>
      <w:pPr>
        <w:spacing w:line="720" w:lineRule="exact"/>
        <w:jc w:val="center"/>
        <w:rPr>
          <w:rFonts w:ascii="华康简标题宋" w:eastAsia="华康简标题宋"/>
          <w:bCs/>
          <w:spacing w:val="11"/>
          <w:sz w:val="50"/>
          <w:szCs w:val="50"/>
        </w:rPr>
      </w:pPr>
    </w:p>
    <w:p>
      <w:pPr>
        <w:spacing w:line="720" w:lineRule="exact"/>
        <w:jc w:val="center"/>
        <w:rPr>
          <w:rFonts w:ascii="华康简标题宋" w:eastAsia="华康简标题宋"/>
          <w:bCs/>
          <w:spacing w:val="11"/>
          <w:sz w:val="50"/>
          <w:szCs w:val="50"/>
        </w:rPr>
      </w:pPr>
    </w:p>
    <w:p>
      <w:pPr>
        <w:spacing w:line="720" w:lineRule="exact"/>
        <w:jc w:val="center"/>
        <w:rPr>
          <w:rFonts w:ascii="华康简标题宋" w:eastAsia="华康简标题宋"/>
          <w:bCs/>
          <w:spacing w:val="11"/>
          <w:sz w:val="50"/>
          <w:szCs w:val="50"/>
        </w:rPr>
      </w:pPr>
    </w:p>
    <w:p>
      <w:pPr>
        <w:spacing w:line="720" w:lineRule="exact"/>
        <w:jc w:val="center"/>
        <w:rPr>
          <w:rFonts w:ascii="华康简标题宋" w:eastAsia="华康简标题宋"/>
          <w:bCs/>
          <w:spacing w:val="11"/>
          <w:sz w:val="50"/>
          <w:szCs w:val="50"/>
        </w:rPr>
      </w:pPr>
      <w:r>
        <w:rPr>
          <w:rFonts w:hint="eastAsia" w:ascii="华康简标题宋" w:eastAsia="华康简标题宋"/>
          <w:bCs/>
          <w:spacing w:val="11"/>
          <w:sz w:val="50"/>
          <w:szCs w:val="50"/>
        </w:rPr>
        <w:t xml:space="preserve"> </w:t>
      </w:r>
      <w:bookmarkStart w:id="0" w:name="_GoBack"/>
      <w:r>
        <w:rPr>
          <w:rFonts w:hint="eastAsia" w:ascii="华康简标题宋" w:eastAsia="华康简标题宋"/>
          <w:bCs/>
          <w:spacing w:val="11"/>
          <w:sz w:val="50"/>
          <w:szCs w:val="50"/>
        </w:rPr>
        <w:t>“全民阅读示范基地”</w:t>
      </w:r>
    </w:p>
    <w:p>
      <w:pPr>
        <w:spacing w:line="720" w:lineRule="exact"/>
        <w:jc w:val="center"/>
        <w:rPr>
          <w:rFonts w:ascii="华康简标题宋" w:eastAsia="华康简标题宋"/>
          <w:bCs/>
          <w:spacing w:val="11"/>
          <w:sz w:val="50"/>
          <w:szCs w:val="50"/>
        </w:rPr>
      </w:pPr>
      <w:r>
        <w:rPr>
          <w:rFonts w:hint="eastAsia" w:ascii="华康简标题宋" w:eastAsia="华康简标题宋"/>
          <w:bCs/>
          <w:spacing w:val="11"/>
          <w:sz w:val="50"/>
          <w:szCs w:val="50"/>
        </w:rPr>
        <w:t>申请表</w:t>
      </w:r>
    </w:p>
    <w:bookmarkEnd w:id="0"/>
    <w:p>
      <w:pPr>
        <w:jc w:val="center"/>
        <w:rPr>
          <w:rFonts w:eastAsia="仿宋_GB2312"/>
          <w:b/>
          <w:bCs/>
          <w:spacing w:val="30"/>
          <w:sz w:val="52"/>
          <w:szCs w:val="52"/>
        </w:rPr>
      </w:pPr>
    </w:p>
    <w:p>
      <w:pPr>
        <w:adjustRightInd w:val="0"/>
        <w:snapToGrid w:val="0"/>
        <w:spacing w:line="1000" w:lineRule="exact"/>
        <w:ind w:firstLine="1120" w:firstLineChars="350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推 荐 机 构</w:t>
      </w:r>
    </w:p>
    <w:p>
      <w:pPr>
        <w:adjustRightInd w:val="0"/>
        <w:snapToGrid w:val="0"/>
        <w:spacing w:line="1000" w:lineRule="exact"/>
        <w:ind w:firstLine="1120" w:firstLineChars="3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申 报 单 位</w:t>
      </w:r>
    </w:p>
    <w:p>
      <w:pPr>
        <w:adjustRightInd w:val="0"/>
        <w:snapToGrid w:val="0"/>
        <w:spacing w:line="1000" w:lineRule="exact"/>
        <w:ind w:firstLine="1120" w:firstLineChars="350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单位联系人</w:t>
      </w:r>
    </w:p>
    <w:p>
      <w:pPr>
        <w:adjustRightInd w:val="0"/>
        <w:snapToGrid w:val="0"/>
        <w:spacing w:line="1000" w:lineRule="exact"/>
        <w:ind w:firstLine="1120" w:firstLineChars="3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联 系 方 式</w:t>
      </w:r>
    </w:p>
    <w:p>
      <w:pPr>
        <w:adjustRightInd w:val="0"/>
        <w:snapToGrid w:val="0"/>
        <w:spacing w:line="1000" w:lineRule="exact"/>
        <w:ind w:firstLine="1120" w:firstLineChars="350"/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jc w:val="center"/>
        <w:rPr>
          <w:rFonts w:eastAsia="仿宋_GB2312"/>
          <w:sz w:val="32"/>
          <w:szCs w:val="32"/>
        </w:rPr>
      </w:pPr>
    </w:p>
    <w:p>
      <w:pPr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中国图书馆学会阅读推广委员会制</w:t>
      </w:r>
    </w:p>
    <w:p>
      <w:pPr>
        <w:jc w:val="center"/>
        <w:rPr>
          <w:rFonts w:eastAsia="仿宋_GB2312"/>
          <w:sz w:val="28"/>
          <w:szCs w:val="28"/>
        </w:rPr>
      </w:pPr>
      <w:r>
        <w:rPr>
          <w:rFonts w:eastAsia="仿宋_GB2312"/>
          <w:sz w:val="32"/>
          <w:szCs w:val="32"/>
        </w:rPr>
        <w:t>二</w:t>
      </w:r>
      <w:r>
        <w:rPr>
          <w:sz w:val="32"/>
          <w:szCs w:val="32"/>
        </w:rPr>
        <w:t>〇</w:t>
      </w:r>
      <w:r>
        <w:rPr>
          <w:rFonts w:hint="eastAsia" w:eastAsia="仿宋_GB2312"/>
          <w:sz w:val="32"/>
          <w:szCs w:val="32"/>
        </w:rPr>
        <w:t>二一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七</w:t>
      </w:r>
      <w:r>
        <w:rPr>
          <w:rFonts w:eastAsia="仿宋_GB2312"/>
          <w:sz w:val="32"/>
          <w:szCs w:val="32"/>
        </w:rPr>
        <w:t>月</w:t>
      </w:r>
    </w:p>
    <w:p>
      <w:pPr>
        <w:spacing w:line="54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填写说明：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1.推荐机构应为中国图书馆学会各分支机构或省级图书馆学（协）会。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2.图书馆类型共分为：公共图书馆（并请说明最近一次评估定级的情况），高校图书馆，专业图书馆，中小学图书馆等。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3.曾获荣誉请填写近三年曾获的各级全民阅读、阅读推广或书香活动的相关荣誉。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全民阅读工作的概况请提供图书馆近三年开展全民阅读工作的总结，包括基本情况（图书馆阅读服务的总体开展情况）、主要工作（图书馆阅读推广工作的主要项目和重要活动）、特点、亮点（图书馆全民阅读活动的创新措施和取得的突出成效）、示范效果（对其他单位或地区的辐射影响）、佐证材料目录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请用简练的语言进行总结归纳，每项介绍不超过800字。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5.佐证材料包括但不限于：图书馆整体介绍、阅读推广活动计划、活动通知、成效数据、媒体报道、活动照片等，如有相应的实物成果，如书刊、文创产品等，也请一并提供。</w:t>
      </w:r>
    </w:p>
    <w:p>
      <w:pPr>
        <w:spacing w:line="660" w:lineRule="exact"/>
        <w:jc w:val="center"/>
        <w:rPr>
          <w:rFonts w:ascii="方正小标宋简体" w:eastAsia="方正小标宋简体" w:cs="Arial"/>
          <w:sz w:val="44"/>
          <w:szCs w:val="44"/>
        </w:rPr>
      </w:pPr>
    </w:p>
    <w:p>
      <w:pPr>
        <w:spacing w:line="660" w:lineRule="exact"/>
        <w:jc w:val="center"/>
        <w:rPr>
          <w:rFonts w:ascii="方正小标宋简体" w:eastAsia="方正小标宋简体" w:cs="Arial"/>
          <w:sz w:val="44"/>
          <w:szCs w:val="44"/>
        </w:rPr>
      </w:pPr>
    </w:p>
    <w:p>
      <w:pPr>
        <w:spacing w:line="660" w:lineRule="exact"/>
        <w:rPr>
          <w:rFonts w:ascii="方正小标宋简体" w:eastAsia="方正小标宋简体" w:cs="Arial"/>
          <w:sz w:val="44"/>
          <w:szCs w:val="44"/>
        </w:rPr>
      </w:pPr>
    </w:p>
    <w:p>
      <w:pPr>
        <w:spacing w:line="660" w:lineRule="exact"/>
        <w:jc w:val="center"/>
        <w:rPr>
          <w:rFonts w:ascii="方正小标宋简体" w:eastAsia="方正小标宋简体" w:cs="Arial"/>
          <w:sz w:val="44"/>
          <w:szCs w:val="44"/>
        </w:rPr>
      </w:pPr>
    </w:p>
    <w:p>
      <w:pPr>
        <w:spacing w:line="660" w:lineRule="exact"/>
        <w:rPr>
          <w:rFonts w:ascii="方正小标宋简体" w:eastAsia="方正小标宋简体" w:cs="Arial"/>
          <w:sz w:val="44"/>
          <w:szCs w:val="44"/>
        </w:rPr>
      </w:pPr>
    </w:p>
    <w:p>
      <w:pPr>
        <w:spacing w:line="660" w:lineRule="exact"/>
        <w:rPr>
          <w:rFonts w:ascii="方正小标宋简体" w:eastAsia="方正小标宋简体" w:cs="Arial"/>
          <w:sz w:val="44"/>
          <w:szCs w:val="44"/>
        </w:rPr>
      </w:pPr>
    </w:p>
    <w:tbl>
      <w:tblPr>
        <w:tblStyle w:val="2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5"/>
        <w:gridCol w:w="2295"/>
        <w:gridCol w:w="2295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2295" w:type="dxa"/>
            <w:noWrap/>
            <w:vAlign w:val="top"/>
          </w:tcPr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推荐机构</w:t>
            </w:r>
          </w:p>
        </w:tc>
        <w:tc>
          <w:tcPr>
            <w:tcW w:w="6885" w:type="dxa"/>
            <w:gridSpan w:val="3"/>
            <w:noWrap/>
            <w:vAlign w:val="top"/>
          </w:tcPr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2295" w:type="dxa"/>
            <w:noWrap/>
            <w:vAlign w:val="top"/>
          </w:tcPr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申报单位名称</w:t>
            </w:r>
          </w:p>
        </w:tc>
        <w:tc>
          <w:tcPr>
            <w:tcW w:w="6885" w:type="dxa"/>
            <w:gridSpan w:val="3"/>
            <w:noWrap/>
            <w:vAlign w:val="top"/>
          </w:tcPr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2295" w:type="dxa"/>
            <w:noWrap/>
            <w:vAlign w:val="top"/>
          </w:tcPr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图书馆类型</w:t>
            </w:r>
          </w:p>
        </w:tc>
        <w:tc>
          <w:tcPr>
            <w:tcW w:w="2295" w:type="dxa"/>
            <w:noWrap/>
            <w:vAlign w:val="top"/>
          </w:tcPr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295" w:type="dxa"/>
            <w:noWrap/>
            <w:vAlign w:val="top"/>
          </w:tcPr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所在省份</w:t>
            </w:r>
          </w:p>
        </w:tc>
        <w:tc>
          <w:tcPr>
            <w:tcW w:w="2295" w:type="dxa"/>
            <w:noWrap/>
            <w:vAlign w:val="top"/>
          </w:tcPr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2295" w:type="dxa"/>
            <w:noWrap/>
            <w:vAlign w:val="top"/>
          </w:tcPr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曾获荣誉</w:t>
            </w:r>
          </w:p>
        </w:tc>
        <w:tc>
          <w:tcPr>
            <w:tcW w:w="6885" w:type="dxa"/>
            <w:gridSpan w:val="3"/>
            <w:noWrap/>
            <w:vAlign w:val="top"/>
          </w:tcPr>
          <w:p>
            <w:pPr>
              <w:spacing w:line="540" w:lineRule="exact"/>
              <w:rPr>
                <w:rFonts w:ascii="仿宋_GB2312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9180" w:type="dxa"/>
            <w:gridSpan w:val="4"/>
            <w:noWrap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申报单位开展全民阅读工作的概况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6" w:hRule="atLeast"/>
          <w:jc w:val="center"/>
        </w:trPr>
        <w:tc>
          <w:tcPr>
            <w:tcW w:w="9180" w:type="dxa"/>
            <w:gridSpan w:val="4"/>
            <w:noWrap/>
            <w:vAlign w:val="top"/>
          </w:tcPr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1.基本情况</w:t>
            </w: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22" w:hRule="atLeast"/>
          <w:jc w:val="center"/>
        </w:trPr>
        <w:tc>
          <w:tcPr>
            <w:tcW w:w="9180" w:type="dxa"/>
            <w:gridSpan w:val="4"/>
            <w:noWrap/>
            <w:vAlign w:val="top"/>
          </w:tcPr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2.主要工作</w:t>
            </w: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22" w:hRule="atLeast"/>
          <w:jc w:val="center"/>
        </w:trPr>
        <w:tc>
          <w:tcPr>
            <w:tcW w:w="9180" w:type="dxa"/>
            <w:gridSpan w:val="4"/>
            <w:noWrap/>
            <w:vAlign w:val="top"/>
          </w:tcPr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3.特点、亮点</w:t>
            </w: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4" w:hRule="atLeast"/>
          <w:jc w:val="center"/>
        </w:trPr>
        <w:tc>
          <w:tcPr>
            <w:tcW w:w="9180" w:type="dxa"/>
            <w:gridSpan w:val="4"/>
            <w:noWrap/>
            <w:vAlign w:val="top"/>
          </w:tcPr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4.示范效果</w:t>
            </w: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7" w:hRule="atLeast"/>
          <w:jc w:val="center"/>
        </w:trPr>
        <w:tc>
          <w:tcPr>
            <w:tcW w:w="9180" w:type="dxa"/>
            <w:gridSpan w:val="4"/>
            <w:noWrap/>
            <w:vAlign w:val="top"/>
          </w:tcPr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5.佐证材料目录：</w:t>
            </w: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9" w:hRule="atLeast"/>
          <w:jc w:val="center"/>
        </w:trPr>
        <w:tc>
          <w:tcPr>
            <w:tcW w:w="9180" w:type="dxa"/>
            <w:gridSpan w:val="4"/>
            <w:noWrap/>
            <w:vAlign w:val="top"/>
          </w:tcPr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申报单位意见：</w:t>
            </w: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hint="eastAsia"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 xml:space="preserve">                      </w:t>
            </w:r>
          </w:p>
          <w:p>
            <w:pPr>
              <w:spacing w:line="540" w:lineRule="exact"/>
              <w:rPr>
                <w:rFonts w:hint="eastAsia"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hint="eastAsia"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hint="eastAsia"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ind w:right="560"/>
              <w:jc w:val="center"/>
              <w:rPr>
                <w:rFonts w:hint="eastAsia"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 xml:space="preserve">                   负责人签字（盖章）</w:t>
            </w:r>
          </w:p>
          <w:p>
            <w:pPr>
              <w:spacing w:line="540" w:lineRule="exact"/>
              <w:ind w:right="560"/>
              <w:jc w:val="center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 xml:space="preserve">         签字日期</w:t>
            </w: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9" w:hRule="atLeast"/>
          <w:jc w:val="center"/>
        </w:trPr>
        <w:tc>
          <w:tcPr>
            <w:tcW w:w="9180" w:type="dxa"/>
            <w:gridSpan w:val="4"/>
            <w:noWrap/>
            <w:vAlign w:val="top"/>
          </w:tcPr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推荐机构意见：</w:t>
            </w:r>
          </w:p>
          <w:p>
            <w:pPr>
              <w:spacing w:line="540" w:lineRule="exact"/>
              <w:rPr>
                <w:rFonts w:hint="eastAsia"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hint="eastAsia"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hint="eastAsia"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hint="eastAsia"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hint="eastAsia"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hint="eastAsia"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hint="eastAsia"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 xml:space="preserve">               负责人签字（盖章）</w:t>
            </w:r>
          </w:p>
          <w:p>
            <w:pPr>
              <w:spacing w:line="540" w:lineRule="exact"/>
              <w:jc w:val="center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 xml:space="preserve">     签字日期</w:t>
            </w: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康简标题宋">
    <w:altName w:val="宋体"/>
    <w:panose1 w:val="02010609000101010101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34C2C"/>
    <w:rsid w:val="2EC3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2021-07-20T08:05:00Z</dcterms:created>
  <dc:creator>双柳</dc:creator>
  <cp:lastModifiedBy>双柳</cp:lastModifiedBy>
  <dcterms:modified xsi:type="dcterms:W3CDTF">2021-07-20T08:06:59Z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56152DA3DD284D5B984AE3C0798DC017</vt:lpwstr>
  </property>
</Properties>
</file>