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jc w:val="left"/>
        <w:rPr>
          <w:rFonts w:hint="default" w:ascii="仿宋" w:hAnsi="仿宋" w:eastAsia="仿宋" w:cs="Times New Roman"/>
          <w:sz w:val="32"/>
          <w:szCs w:val="32"/>
          <w:lang w:val="en-US" w:eastAsia="zh-CN"/>
        </w:rPr>
      </w:pPr>
      <w:r>
        <w:rPr>
          <w:rFonts w:hint="eastAsia" w:ascii="仿宋" w:hAnsi="仿宋" w:eastAsia="仿宋" w:cs="Times New Roman"/>
          <w:sz w:val="32"/>
          <w:szCs w:val="32"/>
          <w:lang w:val="en-US" w:eastAsia="zh-CN"/>
        </w:rPr>
        <w:t>附件1</w:t>
      </w:r>
    </w:p>
    <w:p>
      <w:pPr>
        <w:spacing w:line="660" w:lineRule="exact"/>
        <w:jc w:val="center"/>
        <w:rPr>
          <w:rFonts w:ascii="方正小标宋简体" w:hAnsi="华文中宋" w:eastAsia="方正小标宋简体" w:cs="Times New Roman"/>
          <w:sz w:val="44"/>
          <w:szCs w:val="44"/>
        </w:rPr>
      </w:pPr>
      <w:bookmarkStart w:id="0" w:name="_GoBack"/>
      <w:r>
        <w:rPr>
          <w:rFonts w:hint="eastAsia" w:ascii="方正小标宋简体" w:hAnsi="华文中宋" w:eastAsia="方正小标宋简体" w:cs="Times New Roman"/>
          <w:sz w:val="44"/>
          <w:szCs w:val="44"/>
        </w:rPr>
        <w:t>＂超星杯</w:t>
      </w:r>
      <w:r>
        <w:rPr>
          <w:rFonts w:hint="eastAsia" w:ascii="Arial Unicode MS" w:hAnsi="Arial Unicode MS" w:eastAsia="Arial Unicode MS" w:cs="Arial Unicode MS"/>
          <w:sz w:val="44"/>
          <w:szCs w:val="44"/>
        </w:rPr>
        <w:t>･</w:t>
      </w:r>
      <w:r>
        <w:rPr>
          <w:rFonts w:hint="eastAsia" w:ascii="方正小标宋简体" w:hAnsi="华文中宋" w:eastAsia="方正小标宋简体" w:cs="Times New Roman"/>
          <w:sz w:val="44"/>
          <w:szCs w:val="44"/>
        </w:rPr>
        <w:t xml:space="preserve">我与图书馆共成长＂ </w:t>
      </w:r>
    </w:p>
    <w:p>
      <w:pPr>
        <w:spacing w:line="660" w:lineRule="exact"/>
        <w:jc w:val="center"/>
        <w:rPr>
          <w:rFonts w:ascii="方正小标宋简体" w:hAnsi="华文中宋" w:eastAsia="方正小标宋简体" w:cs="Times New Roman"/>
          <w:sz w:val="44"/>
          <w:szCs w:val="44"/>
        </w:rPr>
      </w:pPr>
      <w:r>
        <w:rPr>
          <w:rFonts w:hint="eastAsia" w:ascii="方正小标宋简体" w:hAnsi="华文中宋" w:eastAsia="方正小标宋简体" w:cs="Times New Roman"/>
          <w:sz w:val="44"/>
          <w:szCs w:val="44"/>
        </w:rPr>
        <w:t>湖南省图书馆学会成立四十周年主题</w:t>
      </w:r>
      <w:r>
        <w:rPr>
          <w:rFonts w:ascii="方正小标宋简体" w:hAnsi="华文中宋" w:eastAsia="方正小标宋简体" w:cs="Times New Roman"/>
          <w:sz w:val="44"/>
          <w:szCs w:val="44"/>
        </w:rPr>
        <w:t>演讲比赛活动方案</w:t>
      </w:r>
    </w:p>
    <w:bookmarkEnd w:id="0"/>
    <w:p>
      <w:pPr>
        <w:shd w:val="clear" w:color="auto" w:fill="FFFFFF"/>
        <w:spacing w:line="540" w:lineRule="exact"/>
        <w:ind w:firstLine="640" w:firstLineChars="200"/>
        <w:rPr>
          <w:rFonts w:ascii="仿宋_GB2312" w:hAnsi="Times New Roman" w:eastAsia="仿宋_GB2312" w:cs="Times New Roman"/>
          <w:color w:val="000000"/>
          <w:sz w:val="32"/>
          <w:szCs w:val="32"/>
        </w:rPr>
      </w:pPr>
    </w:p>
    <w:p>
      <w:pPr>
        <w:shd w:val="clear" w:color="auto" w:fill="FFFFFF"/>
        <w:spacing w:line="540" w:lineRule="exact"/>
        <w:ind w:firstLine="640" w:firstLineChars="200"/>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2019年是中华人民共和国成立70周年，也是湖南省图书馆学会成立40周年的喜庆之年。为进一步增强了图书馆人的事业心和责任感，</w:t>
      </w:r>
      <w:r>
        <w:rPr>
          <w:rFonts w:ascii="仿宋_GB2312" w:hAnsi="Times New Roman" w:eastAsia="仿宋_GB2312" w:cs="Times New Roman"/>
          <w:color w:val="000000"/>
          <w:sz w:val="32"/>
          <w:szCs w:val="32"/>
        </w:rPr>
        <w:t>坚定文化自信，以强烈的</w:t>
      </w:r>
      <w:r>
        <w:rPr>
          <w:rFonts w:hint="eastAsia" w:ascii="仿宋_GB2312" w:hAnsi="Times New Roman" w:eastAsia="仿宋_GB2312" w:cs="Times New Roman"/>
          <w:color w:val="000000"/>
          <w:sz w:val="32"/>
          <w:szCs w:val="32"/>
        </w:rPr>
        <w:t>责任</w:t>
      </w:r>
      <w:r>
        <w:rPr>
          <w:rFonts w:ascii="仿宋_GB2312" w:hAnsi="Times New Roman" w:eastAsia="仿宋_GB2312" w:cs="Times New Roman"/>
          <w:color w:val="000000"/>
          <w:sz w:val="32"/>
          <w:szCs w:val="32"/>
        </w:rPr>
        <w:t>担当、饱满的热情、昂扬的斗志、务实的作风</w:t>
      </w:r>
      <w:r>
        <w:rPr>
          <w:rFonts w:hint="eastAsia" w:ascii="仿宋_GB2312" w:hAnsi="Times New Roman" w:eastAsia="仿宋_GB2312" w:cs="Times New Roman"/>
          <w:color w:val="000000"/>
          <w:sz w:val="32"/>
          <w:szCs w:val="32"/>
        </w:rPr>
        <w:t>，</w:t>
      </w:r>
      <w:r>
        <w:rPr>
          <w:rFonts w:ascii="仿宋_GB2312" w:hAnsi="Times New Roman" w:eastAsia="仿宋_GB2312" w:cs="Times New Roman"/>
          <w:color w:val="000000"/>
          <w:sz w:val="32"/>
          <w:szCs w:val="32"/>
        </w:rPr>
        <w:t>拥抱新时代、践行新思想、实现新作为，切实担负起文化繁荣兴盛的时代重任。值此新中国成立</w:t>
      </w:r>
      <w:r>
        <w:rPr>
          <w:rFonts w:hint="eastAsia" w:ascii="仿宋_GB2312" w:hAnsi="Times New Roman" w:eastAsia="仿宋_GB2312" w:cs="Times New Roman"/>
          <w:color w:val="000000"/>
          <w:sz w:val="32"/>
          <w:szCs w:val="32"/>
        </w:rPr>
        <w:t>70周年之际，湖南省图书馆学会特举办“超星杯·我与图书馆共成长”主题演讲比赛。具体事项如下：</w:t>
      </w:r>
      <w:r>
        <w:rPr>
          <w:rFonts w:ascii="仿宋_GB2312" w:hAnsi="Times New Roman" w:eastAsia="仿宋_GB2312" w:cs="Times New Roman"/>
          <w:color w:val="000000"/>
          <w:sz w:val="32"/>
          <w:szCs w:val="32"/>
        </w:rPr>
        <w:t xml:space="preserve"> </w:t>
      </w:r>
    </w:p>
    <w:p>
      <w:pPr>
        <w:widowControl w:val="0"/>
        <w:numPr>
          <w:ilvl w:val="0"/>
          <w:numId w:val="1"/>
        </w:numPr>
        <w:shd w:val="clear" w:color="auto" w:fill="FFFFFF"/>
        <w:spacing w:line="540" w:lineRule="exact"/>
        <w:ind w:left="1360" w:hanging="720" w:firstLineChars="0"/>
        <w:jc w:val="both"/>
        <w:rPr>
          <w:rFonts w:ascii="黑体" w:hAnsi="黑体" w:eastAsia="黑体" w:cs="Times New Roman"/>
          <w:kern w:val="2"/>
          <w:sz w:val="32"/>
          <w:szCs w:val="32"/>
          <w:lang w:val="en-US" w:eastAsia="zh-CN" w:bidi="ar-SA"/>
        </w:rPr>
      </w:pPr>
      <w:r>
        <w:rPr>
          <w:rFonts w:ascii="黑体" w:hAnsi="黑体" w:eastAsia="黑体" w:cs="Times New Roman"/>
          <w:kern w:val="2"/>
          <w:sz w:val="32"/>
          <w:szCs w:val="32"/>
          <w:lang w:val="en-US" w:eastAsia="zh-CN" w:bidi="ar-SA"/>
        </w:rPr>
        <w:t>主办单位</w:t>
      </w:r>
    </w:p>
    <w:p>
      <w:pPr>
        <w:shd w:val="clear" w:color="auto" w:fill="FFFFFF"/>
        <w:spacing w:line="540" w:lineRule="exact"/>
        <w:ind w:left="640"/>
        <w:rPr>
          <w:rFonts w:ascii="仿宋_GB2312" w:hAnsi="Times New Roman" w:eastAsia="仿宋_GB2312" w:cs="Times New Roman"/>
          <w:color w:val="000000"/>
          <w:sz w:val="32"/>
          <w:szCs w:val="32"/>
        </w:rPr>
      </w:pPr>
      <w:r>
        <w:rPr>
          <w:rFonts w:ascii="仿宋_GB2312" w:hAnsi="Times New Roman" w:eastAsia="仿宋_GB2312" w:cs="Times New Roman"/>
          <w:color w:val="000000"/>
          <w:sz w:val="32"/>
          <w:szCs w:val="32"/>
        </w:rPr>
        <w:t>湖南省</w:t>
      </w:r>
      <w:r>
        <w:rPr>
          <w:rFonts w:hint="eastAsia" w:ascii="仿宋_GB2312" w:hAnsi="Times New Roman" w:eastAsia="仿宋_GB2312" w:cs="Times New Roman"/>
          <w:color w:val="000000"/>
          <w:sz w:val="32"/>
          <w:szCs w:val="32"/>
        </w:rPr>
        <w:t>图书馆学会</w:t>
      </w:r>
    </w:p>
    <w:p>
      <w:pPr>
        <w:widowControl w:val="0"/>
        <w:numPr>
          <w:ilvl w:val="0"/>
          <w:numId w:val="1"/>
        </w:numPr>
        <w:shd w:val="clear" w:color="auto" w:fill="FFFFFF"/>
        <w:spacing w:line="540" w:lineRule="exact"/>
        <w:ind w:left="1360" w:hanging="720" w:firstLineChars="0"/>
        <w:jc w:val="both"/>
        <w:rPr>
          <w:rFonts w:ascii="黑体" w:hAnsi="黑体" w:eastAsia="黑体" w:cs="Times New Roman"/>
          <w:kern w:val="2"/>
          <w:sz w:val="32"/>
          <w:szCs w:val="32"/>
          <w:lang w:val="en-US" w:eastAsia="zh-CN" w:bidi="ar-SA"/>
        </w:rPr>
      </w:pPr>
      <w:r>
        <w:rPr>
          <w:rFonts w:hint="eastAsia" w:ascii="黑体" w:hAnsi="黑体" w:eastAsia="黑体" w:cs="Times New Roman"/>
          <w:kern w:val="2"/>
          <w:sz w:val="32"/>
          <w:szCs w:val="32"/>
          <w:lang w:val="en-US" w:eastAsia="zh-CN" w:bidi="ar-SA"/>
        </w:rPr>
        <w:t>协办单位</w:t>
      </w:r>
    </w:p>
    <w:p>
      <w:pPr>
        <w:shd w:val="clear" w:color="auto" w:fill="FFFFFF"/>
        <w:spacing w:line="540" w:lineRule="exact"/>
        <w:ind w:left="640"/>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湖南世纪超星信息技术有限公司</w:t>
      </w:r>
    </w:p>
    <w:p>
      <w:pPr>
        <w:widowControl w:val="0"/>
        <w:numPr>
          <w:ilvl w:val="0"/>
          <w:numId w:val="1"/>
        </w:numPr>
        <w:shd w:val="clear" w:color="auto" w:fill="FFFFFF"/>
        <w:spacing w:line="540" w:lineRule="exact"/>
        <w:ind w:left="1360" w:hanging="720" w:firstLineChars="0"/>
        <w:jc w:val="both"/>
        <w:rPr>
          <w:rFonts w:ascii="黑体" w:hAnsi="黑体" w:eastAsia="黑体" w:cs="Times New Roman"/>
          <w:kern w:val="2"/>
          <w:sz w:val="32"/>
          <w:szCs w:val="32"/>
          <w:lang w:val="en-US" w:eastAsia="zh-CN" w:bidi="ar-SA"/>
        </w:rPr>
      </w:pPr>
      <w:r>
        <w:rPr>
          <w:rFonts w:hint="eastAsia" w:ascii="黑体" w:hAnsi="黑体" w:eastAsia="黑体" w:cs="Times New Roman"/>
          <w:kern w:val="2"/>
          <w:sz w:val="32"/>
          <w:szCs w:val="32"/>
          <w:lang w:val="en-US" w:eastAsia="zh-CN" w:bidi="ar-SA"/>
        </w:rPr>
        <w:t>演讲主题</w:t>
      </w:r>
    </w:p>
    <w:p>
      <w:pPr>
        <w:shd w:val="clear" w:color="auto" w:fill="FFFFFF"/>
        <w:spacing w:line="540" w:lineRule="exact"/>
        <w:ind w:firstLine="640" w:firstLineChars="200"/>
        <w:rPr>
          <w:rFonts w:ascii="仿宋_GB2312" w:hAnsi="Times New Roman" w:eastAsia="仿宋_GB2312" w:cs="Times New Roman"/>
          <w:color w:val="000000"/>
          <w:sz w:val="32"/>
          <w:szCs w:val="32"/>
        </w:rPr>
      </w:pPr>
      <w:r>
        <w:rPr>
          <w:rFonts w:ascii="仿宋_GB2312" w:hAnsi="Times New Roman" w:eastAsia="仿宋_GB2312" w:cs="Times New Roman"/>
          <w:color w:val="000000"/>
          <w:sz w:val="32"/>
          <w:szCs w:val="32"/>
        </w:rPr>
        <w:t>以</w:t>
      </w:r>
      <w:r>
        <w:rPr>
          <w:rFonts w:hint="eastAsia" w:ascii="仿宋_GB2312" w:hAnsi="Times New Roman" w:eastAsia="仿宋_GB2312" w:cs="Times New Roman"/>
          <w:color w:val="000000"/>
          <w:sz w:val="32"/>
          <w:szCs w:val="32"/>
        </w:rPr>
        <w:t>“我与图书馆共成长”</w:t>
      </w:r>
      <w:r>
        <w:rPr>
          <w:rFonts w:ascii="仿宋_GB2312" w:hAnsi="Times New Roman" w:eastAsia="仿宋_GB2312" w:cs="Times New Roman"/>
          <w:color w:val="000000"/>
          <w:sz w:val="32"/>
          <w:szCs w:val="32"/>
        </w:rPr>
        <w:t>为主题，题目自拟。</w:t>
      </w:r>
      <w:r>
        <w:rPr>
          <w:rFonts w:hint="eastAsia" w:ascii="仿宋_GB2312" w:hAnsi="Times New Roman" w:eastAsia="仿宋_GB2312" w:cs="Times New Roman"/>
          <w:color w:val="000000"/>
          <w:sz w:val="32"/>
          <w:szCs w:val="32"/>
        </w:rPr>
        <w:t>围绕工作责任、服务意识、主人翁意识、职业道德等方面，</w:t>
      </w:r>
      <w:r>
        <w:rPr>
          <w:rFonts w:ascii="仿宋_GB2312" w:hAnsi="Times New Roman" w:eastAsia="仿宋_GB2312" w:cs="Times New Roman"/>
          <w:color w:val="000000"/>
          <w:sz w:val="32"/>
          <w:szCs w:val="32"/>
        </w:rPr>
        <w:t>结合自身</w:t>
      </w:r>
      <w:r>
        <w:rPr>
          <w:rFonts w:ascii="仿宋_GB2312" w:hAnsi="Times New Roman" w:eastAsia="仿宋_GB2312" w:cs="Times New Roman"/>
          <w:sz w:val="32"/>
          <w:szCs w:val="32"/>
        </w:rPr>
        <w:t>学习体会和工作实际，</w:t>
      </w:r>
      <w:r>
        <w:rPr>
          <w:rFonts w:hint="eastAsia" w:ascii="仿宋_GB2312" w:hAnsi="Times New Roman" w:eastAsia="仿宋_GB2312" w:cs="Times New Roman"/>
          <w:sz w:val="32"/>
          <w:szCs w:val="32"/>
        </w:rPr>
        <w:t>讲述图书情报人在新时代的服务、转型、创新、思考和建议等。</w:t>
      </w:r>
    </w:p>
    <w:p>
      <w:pPr>
        <w:widowControl w:val="0"/>
        <w:numPr>
          <w:ilvl w:val="0"/>
          <w:numId w:val="1"/>
        </w:numPr>
        <w:shd w:val="clear" w:color="auto" w:fill="FFFFFF"/>
        <w:spacing w:line="540" w:lineRule="exact"/>
        <w:ind w:left="1360" w:hanging="720" w:firstLineChars="0"/>
        <w:jc w:val="both"/>
        <w:rPr>
          <w:rFonts w:ascii="黑体" w:hAnsi="黑体" w:eastAsia="黑体" w:cs="Times New Roman"/>
          <w:kern w:val="2"/>
          <w:sz w:val="32"/>
          <w:szCs w:val="32"/>
          <w:lang w:val="en-US" w:eastAsia="zh-CN" w:bidi="ar-SA"/>
        </w:rPr>
      </w:pPr>
      <w:r>
        <w:rPr>
          <w:rFonts w:hint="eastAsia" w:ascii="黑体" w:hAnsi="黑体" w:eastAsia="黑体" w:cs="Times New Roman"/>
          <w:kern w:val="2"/>
          <w:sz w:val="32"/>
          <w:szCs w:val="32"/>
          <w:lang w:val="en-US" w:eastAsia="zh-CN" w:bidi="ar-SA"/>
        </w:rPr>
        <w:t>参赛对象</w:t>
      </w:r>
    </w:p>
    <w:p>
      <w:pPr>
        <w:shd w:val="clear" w:color="auto" w:fill="FFFFFF"/>
        <w:spacing w:line="540" w:lineRule="exact"/>
        <w:ind w:firstLine="640" w:firstLineChars="200"/>
        <w:rPr>
          <w:rFonts w:hint="eastAsia"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全省公共图书馆以市（州）为单位、高校图书馆（含图书馆类教学机构）、高职院校图书馆、科技情报系统图书馆及其它类型图书馆工作者。</w:t>
      </w:r>
    </w:p>
    <w:p>
      <w:pPr>
        <w:shd w:val="clear" w:color="auto" w:fill="FFFFFF"/>
        <w:spacing w:line="54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五、决赛时间</w:t>
      </w:r>
    </w:p>
    <w:p>
      <w:pPr>
        <w:widowControl w:val="0"/>
        <w:shd w:val="clear" w:color="auto" w:fill="FFFFFF"/>
        <w:spacing w:line="540" w:lineRule="exact"/>
        <w:ind w:left="360" w:firstLine="0" w:firstLineChars="0"/>
        <w:jc w:val="both"/>
        <w:rPr>
          <w:rFonts w:ascii="仿宋_GB2312" w:hAnsi="Times New Roman" w:eastAsia="仿宋_GB2312" w:cs="Times New Roman"/>
          <w:color w:val="000000"/>
          <w:kern w:val="2"/>
          <w:sz w:val="32"/>
          <w:szCs w:val="32"/>
          <w:lang w:val="en-US" w:eastAsia="zh-CN" w:bidi="ar-SA"/>
        </w:rPr>
      </w:pPr>
      <w:r>
        <w:rPr>
          <w:rFonts w:hint="eastAsia" w:ascii="仿宋_GB2312" w:hAnsi="Times New Roman" w:eastAsia="仿宋_GB2312" w:cs="Times New Roman"/>
          <w:color w:val="000000"/>
          <w:kern w:val="2"/>
          <w:sz w:val="32"/>
          <w:szCs w:val="32"/>
          <w:lang w:val="en-US" w:eastAsia="zh-CN" w:bidi="ar-SA"/>
        </w:rPr>
        <w:t xml:space="preserve">2019年9月20日13:30—17:30  </w:t>
      </w:r>
    </w:p>
    <w:p>
      <w:pPr>
        <w:shd w:val="clear" w:color="auto" w:fill="FFFFFF"/>
        <w:spacing w:line="540" w:lineRule="exact"/>
        <w:ind w:firstLine="320" w:firstLineChars="100"/>
        <w:rPr>
          <w:rFonts w:ascii="黑体" w:hAnsi="黑体" w:eastAsia="黑体" w:cs="Times New Roman"/>
          <w:sz w:val="32"/>
          <w:szCs w:val="32"/>
        </w:rPr>
      </w:pPr>
      <w:r>
        <w:rPr>
          <w:rFonts w:hint="eastAsia" w:ascii="黑体" w:hAnsi="黑体" w:eastAsia="黑体" w:cs="Times New Roman"/>
          <w:sz w:val="32"/>
          <w:szCs w:val="32"/>
        </w:rPr>
        <w:t>六、决赛地点</w:t>
      </w:r>
    </w:p>
    <w:p>
      <w:pPr>
        <w:shd w:val="clear" w:color="auto" w:fill="FFFFFF"/>
        <w:spacing w:line="540" w:lineRule="exact"/>
        <w:ind w:left="640"/>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 xml:space="preserve">湖南图书馆 </w:t>
      </w:r>
    </w:p>
    <w:p>
      <w:pPr>
        <w:widowControl w:val="0"/>
        <w:numPr>
          <w:ilvl w:val="0"/>
          <w:numId w:val="2"/>
        </w:numPr>
        <w:shd w:val="clear" w:color="auto" w:fill="FFFFFF"/>
        <w:spacing w:line="540" w:lineRule="exact"/>
        <w:ind w:left="1040" w:hanging="720" w:firstLineChars="0"/>
        <w:jc w:val="both"/>
        <w:rPr>
          <w:rFonts w:ascii="黑体" w:hAnsi="黑体" w:eastAsia="黑体" w:cs="Times New Roman"/>
          <w:kern w:val="2"/>
          <w:sz w:val="32"/>
          <w:szCs w:val="32"/>
          <w:lang w:val="en-US" w:eastAsia="zh-CN" w:bidi="ar-SA"/>
        </w:rPr>
      </w:pPr>
      <w:r>
        <w:rPr>
          <w:rFonts w:hint="eastAsia" w:ascii="黑体" w:hAnsi="黑体" w:eastAsia="黑体" w:cs="Times New Roman"/>
          <w:kern w:val="2"/>
          <w:sz w:val="32"/>
          <w:szCs w:val="32"/>
          <w:lang w:val="en-US" w:eastAsia="zh-CN" w:bidi="ar-SA"/>
        </w:rPr>
        <w:t>参赛名额设置</w:t>
      </w:r>
    </w:p>
    <w:tbl>
      <w:tblPr>
        <w:tblStyle w:val="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4005"/>
        <w:gridCol w:w="1842"/>
        <w:gridCol w:w="16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trPr>
        <w:tc>
          <w:tcPr>
            <w:tcW w:w="5070" w:type="dxa"/>
            <w:gridSpan w:val="2"/>
            <w:vAlign w:val="center"/>
          </w:tcPr>
          <w:p>
            <w:pPr>
              <w:shd w:val="clear" w:color="auto" w:fill="FFFFFF"/>
              <w:spacing w:line="540" w:lineRule="exact"/>
              <w:ind w:firstLine="1920" w:firstLineChars="600"/>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组织系统</w:t>
            </w:r>
          </w:p>
        </w:tc>
        <w:tc>
          <w:tcPr>
            <w:tcW w:w="1842" w:type="dxa"/>
            <w:vAlign w:val="center"/>
          </w:tcPr>
          <w:p>
            <w:pPr>
              <w:shd w:val="clear" w:color="auto" w:fill="FFFFFF"/>
              <w:spacing w:line="360" w:lineRule="exact"/>
              <w:jc w:val="center"/>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拟定名额（人）</w:t>
            </w:r>
          </w:p>
        </w:tc>
        <w:tc>
          <w:tcPr>
            <w:tcW w:w="1610" w:type="dxa"/>
            <w:vAlign w:val="center"/>
          </w:tcPr>
          <w:p>
            <w:pPr>
              <w:shd w:val="clear" w:color="auto" w:fill="FFFFFF"/>
              <w:spacing w:line="360" w:lineRule="exact"/>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合计（人）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1065" w:type="dxa"/>
            <w:vMerge w:val="restart"/>
            <w:vAlign w:val="center"/>
          </w:tcPr>
          <w:p>
            <w:pPr>
              <w:shd w:val="clear" w:color="auto" w:fill="FFFFFF"/>
              <w:spacing w:line="540" w:lineRule="exact"/>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公共图书馆系统</w:t>
            </w:r>
          </w:p>
        </w:tc>
        <w:tc>
          <w:tcPr>
            <w:tcW w:w="4005" w:type="dxa"/>
            <w:vAlign w:val="center"/>
          </w:tcPr>
          <w:p>
            <w:pPr>
              <w:shd w:val="clear" w:color="auto" w:fill="FFFFFF"/>
              <w:spacing w:line="540" w:lineRule="exact"/>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14个市（州）图书馆（含区县）</w:t>
            </w:r>
          </w:p>
        </w:tc>
        <w:tc>
          <w:tcPr>
            <w:tcW w:w="1842" w:type="dxa"/>
            <w:vAlign w:val="center"/>
          </w:tcPr>
          <w:p>
            <w:pPr>
              <w:shd w:val="clear" w:color="auto" w:fill="FFFFFF"/>
              <w:spacing w:line="540" w:lineRule="exact"/>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14（各1人）</w:t>
            </w:r>
          </w:p>
        </w:tc>
        <w:tc>
          <w:tcPr>
            <w:tcW w:w="1610" w:type="dxa"/>
            <w:vMerge w:val="restart"/>
            <w:vAlign w:val="center"/>
          </w:tcPr>
          <w:p>
            <w:pPr>
              <w:shd w:val="clear" w:color="auto" w:fill="FFFFFF"/>
              <w:spacing w:line="540" w:lineRule="exact"/>
              <w:ind w:firstLine="320" w:firstLineChars="100"/>
              <w:jc w:val="center"/>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065" w:type="dxa"/>
            <w:vMerge w:val="continue"/>
          </w:tcPr>
          <w:p>
            <w:pPr>
              <w:shd w:val="clear" w:color="auto" w:fill="FFFFFF"/>
              <w:spacing w:line="540" w:lineRule="exact"/>
              <w:ind w:firstLine="640" w:firstLineChars="200"/>
              <w:rPr>
                <w:rFonts w:ascii="仿宋_GB2312" w:hAnsi="Times New Roman" w:eastAsia="仿宋_GB2312" w:cs="Times New Roman"/>
                <w:color w:val="000000"/>
                <w:sz w:val="32"/>
                <w:szCs w:val="32"/>
              </w:rPr>
            </w:pPr>
          </w:p>
        </w:tc>
        <w:tc>
          <w:tcPr>
            <w:tcW w:w="4005" w:type="dxa"/>
            <w:vAlign w:val="center"/>
          </w:tcPr>
          <w:p>
            <w:pPr>
              <w:shd w:val="clear" w:color="auto" w:fill="FFFFFF"/>
              <w:spacing w:line="540" w:lineRule="exact"/>
              <w:ind w:firstLine="640" w:firstLineChars="200"/>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湖南图书馆</w:t>
            </w:r>
          </w:p>
        </w:tc>
        <w:tc>
          <w:tcPr>
            <w:tcW w:w="1842" w:type="dxa"/>
            <w:vAlign w:val="center"/>
          </w:tcPr>
          <w:p>
            <w:pPr>
              <w:shd w:val="clear" w:color="auto" w:fill="FFFFFF"/>
              <w:spacing w:line="540" w:lineRule="exact"/>
              <w:ind w:firstLine="640" w:firstLineChars="200"/>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1</w:t>
            </w:r>
          </w:p>
        </w:tc>
        <w:tc>
          <w:tcPr>
            <w:tcW w:w="1610" w:type="dxa"/>
            <w:vMerge w:val="continue"/>
            <w:vAlign w:val="center"/>
          </w:tcPr>
          <w:p>
            <w:pPr>
              <w:shd w:val="clear" w:color="auto" w:fill="FFFFFF"/>
              <w:spacing w:line="540" w:lineRule="exact"/>
              <w:ind w:firstLine="640" w:firstLineChars="200"/>
              <w:jc w:val="center"/>
              <w:rPr>
                <w:rFonts w:ascii="仿宋_GB2312" w:hAnsi="Times New Roman" w:eastAsia="仿宋_GB2312" w:cs="Times New Roman"/>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065" w:type="dxa"/>
            <w:vMerge w:val="continue"/>
          </w:tcPr>
          <w:p>
            <w:pPr>
              <w:shd w:val="clear" w:color="auto" w:fill="FFFFFF"/>
              <w:spacing w:line="540" w:lineRule="exact"/>
              <w:ind w:firstLine="640" w:firstLineChars="200"/>
              <w:rPr>
                <w:rFonts w:ascii="仿宋_GB2312" w:hAnsi="Times New Roman" w:eastAsia="仿宋_GB2312" w:cs="Times New Roman"/>
                <w:color w:val="000000"/>
                <w:sz w:val="32"/>
                <w:szCs w:val="32"/>
              </w:rPr>
            </w:pPr>
          </w:p>
        </w:tc>
        <w:tc>
          <w:tcPr>
            <w:tcW w:w="4005" w:type="dxa"/>
            <w:vAlign w:val="center"/>
          </w:tcPr>
          <w:p>
            <w:pPr>
              <w:shd w:val="clear" w:color="auto" w:fill="FFFFFF"/>
              <w:spacing w:line="540" w:lineRule="exact"/>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湖南省少年儿童图书馆</w:t>
            </w:r>
          </w:p>
        </w:tc>
        <w:tc>
          <w:tcPr>
            <w:tcW w:w="1842" w:type="dxa"/>
            <w:vAlign w:val="center"/>
          </w:tcPr>
          <w:p>
            <w:pPr>
              <w:shd w:val="clear" w:color="auto" w:fill="FFFFFF"/>
              <w:spacing w:line="540" w:lineRule="exact"/>
              <w:ind w:firstLine="640" w:firstLineChars="200"/>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1</w:t>
            </w:r>
          </w:p>
        </w:tc>
        <w:tc>
          <w:tcPr>
            <w:tcW w:w="1610" w:type="dxa"/>
            <w:vMerge w:val="continue"/>
            <w:vAlign w:val="center"/>
          </w:tcPr>
          <w:p>
            <w:pPr>
              <w:shd w:val="clear" w:color="auto" w:fill="FFFFFF"/>
              <w:spacing w:line="540" w:lineRule="exact"/>
              <w:ind w:firstLine="640" w:firstLineChars="200"/>
              <w:jc w:val="center"/>
              <w:rPr>
                <w:rFonts w:ascii="仿宋_GB2312" w:hAnsi="Times New Roman" w:eastAsia="仿宋_GB2312" w:cs="Times New Roman"/>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70" w:type="dxa"/>
            <w:gridSpan w:val="2"/>
          </w:tcPr>
          <w:p>
            <w:pPr>
              <w:shd w:val="clear" w:color="auto" w:fill="FFFFFF"/>
              <w:spacing w:line="540" w:lineRule="exact"/>
              <w:ind w:firstLine="640" w:firstLineChars="200"/>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高校图书馆（含教育科研系统）</w:t>
            </w:r>
          </w:p>
        </w:tc>
        <w:tc>
          <w:tcPr>
            <w:tcW w:w="1842" w:type="dxa"/>
          </w:tcPr>
          <w:p>
            <w:pPr>
              <w:shd w:val="clear" w:color="auto" w:fill="FFFFFF"/>
              <w:spacing w:line="540" w:lineRule="exact"/>
              <w:ind w:firstLine="640" w:firstLineChars="200"/>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5+2</w:t>
            </w:r>
          </w:p>
        </w:tc>
        <w:tc>
          <w:tcPr>
            <w:tcW w:w="1610" w:type="dxa"/>
            <w:vAlign w:val="center"/>
          </w:tcPr>
          <w:p>
            <w:pPr>
              <w:shd w:val="clear" w:color="auto" w:fill="FFFFFF"/>
              <w:spacing w:line="540" w:lineRule="exact"/>
              <w:ind w:firstLine="320" w:firstLineChars="100"/>
              <w:jc w:val="center"/>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70" w:type="dxa"/>
            <w:gridSpan w:val="2"/>
          </w:tcPr>
          <w:p>
            <w:pPr>
              <w:shd w:val="clear" w:color="auto" w:fill="FFFFFF"/>
              <w:spacing w:line="540" w:lineRule="exact"/>
              <w:ind w:firstLine="640" w:firstLineChars="200"/>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高职院校图书馆</w:t>
            </w:r>
          </w:p>
        </w:tc>
        <w:tc>
          <w:tcPr>
            <w:tcW w:w="1842" w:type="dxa"/>
          </w:tcPr>
          <w:p>
            <w:pPr>
              <w:shd w:val="clear" w:color="auto" w:fill="FFFFFF"/>
              <w:spacing w:line="540" w:lineRule="exact"/>
              <w:ind w:firstLine="640" w:firstLineChars="200"/>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5</w:t>
            </w:r>
          </w:p>
        </w:tc>
        <w:tc>
          <w:tcPr>
            <w:tcW w:w="1610" w:type="dxa"/>
            <w:vAlign w:val="center"/>
          </w:tcPr>
          <w:p>
            <w:pPr>
              <w:shd w:val="clear" w:color="auto" w:fill="FFFFFF"/>
              <w:spacing w:line="540" w:lineRule="exact"/>
              <w:ind w:firstLine="320" w:firstLineChars="100"/>
              <w:jc w:val="center"/>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70" w:type="dxa"/>
            <w:gridSpan w:val="2"/>
          </w:tcPr>
          <w:p>
            <w:pPr>
              <w:shd w:val="clear" w:color="auto" w:fill="FFFFFF"/>
              <w:spacing w:line="540" w:lineRule="exact"/>
              <w:ind w:firstLine="640" w:firstLineChars="200"/>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科技情报系统</w:t>
            </w:r>
          </w:p>
        </w:tc>
        <w:tc>
          <w:tcPr>
            <w:tcW w:w="1842" w:type="dxa"/>
          </w:tcPr>
          <w:p>
            <w:pPr>
              <w:shd w:val="clear" w:color="auto" w:fill="FFFFFF"/>
              <w:spacing w:line="540" w:lineRule="exact"/>
              <w:ind w:firstLine="640" w:firstLineChars="200"/>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2</w:t>
            </w:r>
          </w:p>
        </w:tc>
        <w:tc>
          <w:tcPr>
            <w:tcW w:w="1610" w:type="dxa"/>
            <w:vAlign w:val="center"/>
          </w:tcPr>
          <w:p>
            <w:pPr>
              <w:shd w:val="clear" w:color="auto" w:fill="FFFFFF"/>
              <w:spacing w:line="540" w:lineRule="exact"/>
              <w:ind w:firstLine="320" w:firstLineChars="100"/>
              <w:jc w:val="center"/>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12" w:type="dxa"/>
            <w:gridSpan w:val="3"/>
          </w:tcPr>
          <w:p>
            <w:pPr>
              <w:shd w:val="clear" w:color="auto" w:fill="FFFFFF"/>
              <w:spacing w:line="540" w:lineRule="exact"/>
              <w:ind w:firstLine="643" w:firstLineChars="200"/>
              <w:rPr>
                <w:rFonts w:ascii="仿宋_GB2312" w:hAnsi="Times New Roman" w:eastAsia="仿宋_GB2312" w:cs="Times New Roman"/>
                <w:b/>
                <w:color w:val="000000"/>
                <w:sz w:val="32"/>
                <w:szCs w:val="32"/>
              </w:rPr>
            </w:pPr>
            <w:r>
              <w:rPr>
                <w:rFonts w:hint="eastAsia" w:ascii="仿宋_GB2312" w:hAnsi="Times New Roman" w:eastAsia="仿宋_GB2312" w:cs="Times New Roman"/>
                <w:b/>
                <w:color w:val="000000"/>
                <w:sz w:val="32"/>
                <w:szCs w:val="32"/>
              </w:rPr>
              <w:t>合   计</w:t>
            </w:r>
          </w:p>
        </w:tc>
        <w:tc>
          <w:tcPr>
            <w:tcW w:w="1610" w:type="dxa"/>
            <w:vAlign w:val="center"/>
          </w:tcPr>
          <w:p>
            <w:pPr>
              <w:shd w:val="clear" w:color="auto" w:fill="FFFFFF"/>
              <w:spacing w:line="540" w:lineRule="exact"/>
              <w:ind w:firstLine="321" w:firstLineChars="100"/>
              <w:jc w:val="center"/>
              <w:rPr>
                <w:rFonts w:ascii="仿宋_GB2312" w:hAnsi="Times New Roman" w:eastAsia="仿宋_GB2312" w:cs="Times New Roman"/>
                <w:b/>
                <w:color w:val="000000"/>
                <w:sz w:val="32"/>
                <w:szCs w:val="32"/>
              </w:rPr>
            </w:pPr>
            <w:r>
              <w:rPr>
                <w:rFonts w:hint="eastAsia" w:ascii="仿宋_GB2312" w:hAnsi="Times New Roman" w:eastAsia="仿宋_GB2312" w:cs="Times New Roman"/>
                <w:b/>
                <w:color w:val="000000"/>
                <w:sz w:val="32"/>
                <w:szCs w:val="32"/>
              </w:rPr>
              <w:t>30</w:t>
            </w:r>
          </w:p>
        </w:tc>
      </w:tr>
    </w:tbl>
    <w:p>
      <w:pPr>
        <w:widowControl w:val="0"/>
        <w:numPr>
          <w:ilvl w:val="0"/>
          <w:numId w:val="2"/>
        </w:numPr>
        <w:shd w:val="clear" w:color="auto" w:fill="FFFFFF"/>
        <w:spacing w:line="540" w:lineRule="exact"/>
        <w:ind w:left="1040" w:hanging="720" w:firstLineChars="0"/>
        <w:jc w:val="both"/>
        <w:rPr>
          <w:rFonts w:ascii="黑体" w:hAnsi="黑体" w:eastAsia="黑体" w:cs="Times New Roman"/>
          <w:kern w:val="2"/>
          <w:sz w:val="32"/>
          <w:szCs w:val="32"/>
          <w:lang w:val="en-US" w:eastAsia="zh-CN" w:bidi="ar-SA"/>
        </w:rPr>
      </w:pPr>
      <w:r>
        <w:rPr>
          <w:rFonts w:ascii="黑体" w:hAnsi="黑体" w:eastAsia="黑体" w:cs="Times New Roman"/>
          <w:kern w:val="2"/>
          <w:sz w:val="32"/>
          <w:szCs w:val="32"/>
          <w:lang w:val="en-US" w:eastAsia="zh-CN" w:bidi="ar-SA"/>
        </w:rPr>
        <w:t>比赛和报名</w:t>
      </w:r>
    </w:p>
    <w:p>
      <w:pPr>
        <w:shd w:val="clear" w:color="auto" w:fill="FFFFFF"/>
        <w:spacing w:line="540" w:lineRule="exact"/>
        <w:ind w:firstLine="640" w:firstLineChars="200"/>
        <w:rPr>
          <w:rFonts w:ascii="仿宋_GB2312" w:hAnsi="Times New Roman" w:eastAsia="仿宋_GB2312" w:cs="Times New Roman"/>
          <w:color w:val="000000"/>
          <w:sz w:val="32"/>
          <w:szCs w:val="32"/>
        </w:rPr>
      </w:pPr>
      <w:r>
        <w:rPr>
          <w:rFonts w:ascii="仿宋_GB2312" w:hAnsi="Times New Roman" w:eastAsia="仿宋_GB2312" w:cs="Times New Roman"/>
          <w:color w:val="000000"/>
          <w:sz w:val="32"/>
          <w:szCs w:val="32"/>
        </w:rPr>
        <w:t>比赛分预赛、决赛</w:t>
      </w:r>
      <w:r>
        <w:rPr>
          <w:rFonts w:hint="eastAsia" w:ascii="仿宋_GB2312" w:hAnsi="Times New Roman" w:eastAsia="仿宋_GB2312" w:cs="Times New Roman"/>
          <w:color w:val="000000"/>
          <w:sz w:val="32"/>
          <w:szCs w:val="32"/>
        </w:rPr>
        <w:t>两</w:t>
      </w:r>
      <w:r>
        <w:rPr>
          <w:rFonts w:ascii="仿宋_GB2312" w:hAnsi="Times New Roman" w:eastAsia="仿宋_GB2312" w:cs="Times New Roman"/>
          <w:color w:val="000000"/>
          <w:sz w:val="32"/>
          <w:szCs w:val="32"/>
        </w:rPr>
        <w:t>部分。</w:t>
      </w:r>
    </w:p>
    <w:p>
      <w:pPr>
        <w:widowControl w:val="0"/>
        <w:numPr>
          <w:ilvl w:val="0"/>
          <w:numId w:val="3"/>
        </w:numPr>
        <w:shd w:val="clear" w:color="auto" w:fill="FFFFFF"/>
        <w:spacing w:line="540" w:lineRule="exact"/>
        <w:ind w:left="1000" w:hanging="360" w:firstLineChars="0"/>
        <w:jc w:val="both"/>
        <w:rPr>
          <w:rFonts w:ascii="仿宋_GB2312" w:hAnsi="Times New Roman" w:eastAsia="仿宋_GB2312" w:cs="Times New Roman"/>
          <w:color w:val="000000"/>
          <w:kern w:val="2"/>
          <w:sz w:val="32"/>
          <w:szCs w:val="32"/>
          <w:lang w:val="en-US" w:eastAsia="zh-CN" w:bidi="ar-SA"/>
        </w:rPr>
      </w:pPr>
      <w:r>
        <w:rPr>
          <w:rFonts w:ascii="仿宋_GB2312" w:hAnsi="Times New Roman" w:eastAsia="仿宋_GB2312" w:cs="Times New Roman"/>
          <w:color w:val="000000"/>
          <w:kern w:val="2"/>
          <w:sz w:val="32"/>
          <w:szCs w:val="32"/>
          <w:lang w:val="en-US" w:eastAsia="zh-CN" w:bidi="ar-SA"/>
        </w:rPr>
        <w:t>预赛</w:t>
      </w:r>
    </w:p>
    <w:p>
      <w:pPr>
        <w:shd w:val="clear" w:color="auto" w:fill="FFFFFF"/>
        <w:spacing w:line="540" w:lineRule="exact"/>
        <w:ind w:firstLine="640" w:firstLineChars="200"/>
        <w:rPr>
          <w:rFonts w:ascii="仿宋_GB2312" w:hAnsi="Times New Roman" w:eastAsia="仿宋_GB2312" w:cs="Times New Roman"/>
          <w:color w:val="000000"/>
          <w:sz w:val="32"/>
          <w:szCs w:val="32"/>
        </w:rPr>
      </w:pPr>
      <w:r>
        <w:rPr>
          <w:rFonts w:hint="eastAsia" w:ascii="仿宋_GB2312" w:hAnsi="Calibri" w:eastAsia="仿宋_GB2312" w:cs="Times New Roman"/>
          <w:sz w:val="32"/>
          <w:szCs w:val="32"/>
        </w:rPr>
        <w:t>公共图书馆以市（州）为单位、高校图书馆（含图书馆类教学机构）、高职院校图书馆、科技情报系统图书馆及其它图书馆分别组织各系统内图书馆员开展选拔预赛</w:t>
      </w:r>
      <w:r>
        <w:rPr>
          <w:rFonts w:hint="eastAsia" w:ascii="仿宋_GB2312" w:hAnsi="Times New Roman" w:eastAsia="仿宋_GB2312" w:cs="Times New Roman"/>
          <w:color w:val="000000"/>
          <w:sz w:val="32"/>
          <w:szCs w:val="32"/>
        </w:rPr>
        <w:t>；省馆及省少儿馆各组一队，各队设领队一名，选手一名</w:t>
      </w:r>
      <w:r>
        <w:rPr>
          <w:rFonts w:hint="eastAsia" w:ascii="仿宋_GB2312" w:hAnsi="Times New Roman" w:eastAsia="仿宋_GB2312" w:cs="Times New Roman"/>
          <w:color w:val="000000"/>
          <w:sz w:val="32"/>
          <w:szCs w:val="32"/>
          <w:lang w:eastAsia="zh-CN"/>
        </w:rPr>
        <w:t>（</w:t>
      </w:r>
      <w:r>
        <w:rPr>
          <w:rFonts w:hint="eastAsia" w:ascii="仿宋_GB2312" w:hAnsi="Times New Roman" w:eastAsia="仿宋_GB2312" w:cs="Times New Roman"/>
          <w:color w:val="000000"/>
          <w:sz w:val="32"/>
          <w:szCs w:val="32"/>
        </w:rPr>
        <w:t>男女不限</w:t>
      </w:r>
      <w:r>
        <w:rPr>
          <w:rFonts w:hint="eastAsia" w:ascii="仿宋_GB2312" w:hAnsi="Times New Roman" w:eastAsia="仿宋_GB2312" w:cs="Times New Roman"/>
          <w:color w:val="000000"/>
          <w:sz w:val="32"/>
          <w:szCs w:val="32"/>
          <w:lang w:eastAsia="zh-CN"/>
        </w:rPr>
        <w:t>）</w:t>
      </w:r>
      <w:r>
        <w:rPr>
          <w:rFonts w:hint="eastAsia" w:ascii="仿宋_GB2312" w:hAnsi="Times New Roman" w:eastAsia="仿宋_GB2312" w:cs="Times New Roman"/>
          <w:color w:val="000000"/>
          <w:sz w:val="32"/>
          <w:szCs w:val="32"/>
        </w:rPr>
        <w:t>。</w:t>
      </w:r>
      <w:r>
        <w:rPr>
          <w:rFonts w:ascii="仿宋_GB2312" w:hAnsi="Times New Roman" w:eastAsia="仿宋_GB2312" w:cs="Times New Roman"/>
          <w:color w:val="000000"/>
          <w:sz w:val="32"/>
          <w:szCs w:val="32"/>
        </w:rPr>
        <w:t>于</w:t>
      </w:r>
      <w:r>
        <w:rPr>
          <w:rFonts w:hint="eastAsia" w:ascii="仿宋_GB2312" w:hAnsi="Times New Roman" w:eastAsia="仿宋_GB2312" w:cs="Times New Roman"/>
          <w:color w:val="000000"/>
          <w:sz w:val="32"/>
          <w:szCs w:val="32"/>
        </w:rPr>
        <w:t>2019年9月1日前将参赛信息表（领队和</w:t>
      </w:r>
      <w:r>
        <w:rPr>
          <w:rFonts w:ascii="仿宋_GB2312" w:hAnsi="Times New Roman" w:eastAsia="仿宋_GB2312" w:cs="Times New Roman"/>
          <w:color w:val="000000"/>
          <w:sz w:val="32"/>
          <w:szCs w:val="32"/>
        </w:rPr>
        <w:t>选手名单、演讲题目</w:t>
      </w:r>
      <w:r>
        <w:rPr>
          <w:rFonts w:hint="eastAsia" w:ascii="仿宋_GB2312" w:hAnsi="Times New Roman" w:eastAsia="仿宋_GB2312" w:cs="Times New Roman"/>
          <w:color w:val="000000"/>
          <w:sz w:val="32"/>
          <w:szCs w:val="32"/>
        </w:rPr>
        <w:t>、</w:t>
      </w:r>
      <w:r>
        <w:rPr>
          <w:rFonts w:ascii="仿宋_GB2312" w:hAnsi="Times New Roman" w:eastAsia="仿宋_GB2312" w:cs="Times New Roman"/>
          <w:color w:val="000000"/>
          <w:sz w:val="32"/>
          <w:szCs w:val="32"/>
        </w:rPr>
        <w:t>演讲稿</w:t>
      </w:r>
      <w:r>
        <w:rPr>
          <w:rFonts w:hint="eastAsia" w:ascii="仿宋_GB2312" w:hAnsi="Times New Roman" w:eastAsia="仿宋_GB2312" w:cs="Times New Roman"/>
          <w:color w:val="000000"/>
          <w:sz w:val="32"/>
          <w:szCs w:val="32"/>
        </w:rPr>
        <w:t>）以附件形式报送至湖南省图书馆学会邮箱：</w:t>
      </w:r>
      <w:r>
        <w:rPr>
          <w:rFonts w:ascii="Calibri" w:hAnsi="Calibri" w:eastAsia="宋体" w:cs="Times New Roman"/>
          <w:szCs w:val="22"/>
        </w:rPr>
        <w:fldChar w:fldCharType="begin"/>
      </w:r>
      <w:r>
        <w:rPr>
          <w:rFonts w:ascii="Calibri" w:hAnsi="Calibri" w:eastAsia="宋体" w:cs="Times New Roman"/>
          <w:szCs w:val="22"/>
        </w:rPr>
        <w:instrText xml:space="preserve"> HYPERLINK "mailto:hnstsgxh@163.com" </w:instrText>
      </w:r>
      <w:r>
        <w:rPr>
          <w:rFonts w:ascii="Calibri" w:hAnsi="Calibri" w:eastAsia="宋体" w:cs="Times New Roman"/>
          <w:szCs w:val="22"/>
        </w:rPr>
        <w:fldChar w:fldCharType="separate"/>
      </w:r>
      <w:r>
        <w:rPr>
          <w:rFonts w:hint="eastAsia" w:ascii="仿宋_GB2312" w:hAnsi="Times New Roman" w:eastAsia="仿宋_GB2312" w:cs="Times New Roman"/>
          <w:color w:val="000000"/>
          <w:sz w:val="32"/>
          <w:szCs w:val="32"/>
        </w:rPr>
        <w:t>hnstsgxh@163.com</w:t>
      </w:r>
      <w:r>
        <w:rPr>
          <w:rFonts w:hint="eastAsia" w:ascii="仿宋_GB2312" w:hAnsi="Times New Roman" w:eastAsia="仿宋_GB2312" w:cs="Times New Roman"/>
          <w:color w:val="000000"/>
          <w:sz w:val="32"/>
          <w:szCs w:val="32"/>
        </w:rPr>
        <w:fldChar w:fldCharType="end"/>
      </w:r>
      <w:r>
        <w:rPr>
          <w:rFonts w:hint="eastAsia" w:ascii="仿宋_GB2312" w:hAnsi="Times New Roman" w:eastAsia="仿宋_GB2312" w:cs="Times New Roman"/>
          <w:color w:val="000000"/>
          <w:sz w:val="32"/>
          <w:szCs w:val="32"/>
        </w:rPr>
        <w:t xml:space="preserve"> 。</w:t>
      </w:r>
    </w:p>
    <w:p>
      <w:pPr>
        <w:shd w:val="clear" w:color="auto" w:fill="FFFFFF"/>
        <w:spacing w:line="540" w:lineRule="exact"/>
        <w:ind w:firstLine="640" w:firstLineChars="200"/>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2. 决赛</w:t>
      </w:r>
    </w:p>
    <w:p>
      <w:pPr>
        <w:shd w:val="clear" w:color="auto" w:fill="FFFFFF"/>
        <w:spacing w:line="540" w:lineRule="exact"/>
        <w:ind w:firstLine="640" w:firstLineChars="200"/>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以现场演讲方式，依次上台脱稿演讲，由评委小组当场打分，评定名次。</w:t>
      </w:r>
    </w:p>
    <w:p>
      <w:pPr>
        <w:shd w:val="clear" w:color="auto" w:fill="FFFFFF"/>
        <w:spacing w:line="540" w:lineRule="exact"/>
        <w:ind w:firstLine="640" w:firstLineChars="200"/>
        <w:rPr>
          <w:rFonts w:ascii="仿宋_GB2312" w:hAnsi="Times New Roman" w:eastAsia="仿宋_GB2312" w:cs="Times New Roman"/>
          <w:color w:val="000000"/>
          <w:sz w:val="32"/>
          <w:szCs w:val="32"/>
        </w:rPr>
      </w:pPr>
      <w:r>
        <w:rPr>
          <w:rFonts w:ascii="仿宋_GB2312" w:hAnsi="Times New Roman" w:eastAsia="仿宋_GB2312" w:cs="Times New Roman"/>
          <w:color w:val="000000"/>
          <w:sz w:val="32"/>
          <w:szCs w:val="32"/>
        </w:rPr>
        <w:t xml:space="preserve">3.比赛要求 </w:t>
      </w:r>
    </w:p>
    <w:p>
      <w:pPr>
        <w:shd w:val="clear" w:color="auto" w:fill="FFFFFF"/>
        <w:spacing w:line="540" w:lineRule="exact"/>
        <w:ind w:firstLine="640" w:firstLineChars="200"/>
        <w:rPr>
          <w:rFonts w:ascii="仿宋_GB2312" w:hAnsi="Times New Roman" w:eastAsia="仿宋_GB2312" w:cs="Times New Roman"/>
          <w:color w:val="000000"/>
          <w:sz w:val="32"/>
          <w:szCs w:val="32"/>
        </w:rPr>
      </w:pPr>
      <w:r>
        <w:rPr>
          <w:rFonts w:ascii="仿宋_GB2312" w:hAnsi="Times New Roman" w:eastAsia="仿宋_GB2312" w:cs="Times New Roman"/>
          <w:color w:val="000000"/>
          <w:sz w:val="32"/>
          <w:szCs w:val="32"/>
        </w:rPr>
        <w:t>（1）演讲主题鲜明，内容健康向上，文章须为原创，不得抄袭</w:t>
      </w:r>
      <w:r>
        <w:rPr>
          <w:rFonts w:hint="eastAsia" w:ascii="仿宋_GB2312" w:hAnsi="Times New Roman" w:eastAsia="仿宋_GB2312" w:cs="Times New Roman"/>
          <w:color w:val="000000"/>
          <w:sz w:val="32"/>
          <w:szCs w:val="32"/>
        </w:rPr>
        <w:t>与</w:t>
      </w:r>
      <w:r>
        <w:rPr>
          <w:rFonts w:ascii="仿宋_GB2312" w:hAnsi="Times New Roman" w:eastAsia="仿宋_GB2312" w:cs="Times New Roman"/>
          <w:color w:val="000000"/>
          <w:sz w:val="32"/>
          <w:szCs w:val="32"/>
        </w:rPr>
        <w:t>套改</w:t>
      </w:r>
      <w:r>
        <w:rPr>
          <w:rFonts w:hint="eastAsia" w:ascii="仿宋_GB2312" w:hAnsi="Times New Roman" w:eastAsia="仿宋_GB2312" w:cs="Times New Roman"/>
          <w:color w:val="000000"/>
          <w:sz w:val="32"/>
          <w:szCs w:val="32"/>
        </w:rPr>
        <w:t>；</w:t>
      </w:r>
    </w:p>
    <w:p>
      <w:pPr>
        <w:shd w:val="clear" w:color="auto" w:fill="FFFFFF"/>
        <w:spacing w:line="540" w:lineRule="exact"/>
        <w:ind w:firstLine="640" w:firstLineChars="200"/>
        <w:rPr>
          <w:rFonts w:ascii="仿宋_GB2312" w:hAnsi="Times New Roman" w:eastAsia="仿宋_GB2312" w:cs="Times New Roman"/>
          <w:color w:val="000000"/>
          <w:sz w:val="32"/>
          <w:szCs w:val="32"/>
        </w:rPr>
      </w:pPr>
      <w:r>
        <w:rPr>
          <w:rFonts w:ascii="仿宋_GB2312" w:hAnsi="Times New Roman" w:eastAsia="仿宋_GB2312" w:cs="Times New Roman"/>
          <w:color w:val="000000"/>
          <w:sz w:val="32"/>
          <w:szCs w:val="32"/>
        </w:rPr>
        <w:t>（2）演讲时间不超过 5 分钟</w:t>
      </w:r>
      <w:r>
        <w:rPr>
          <w:rFonts w:hint="eastAsia" w:ascii="仿宋_GB2312" w:hAnsi="Times New Roman" w:eastAsia="仿宋_GB2312" w:cs="Times New Roman"/>
          <w:color w:val="000000"/>
          <w:sz w:val="32"/>
          <w:szCs w:val="32"/>
        </w:rPr>
        <w:t>；</w:t>
      </w:r>
    </w:p>
    <w:p>
      <w:pPr>
        <w:shd w:val="clear" w:color="auto" w:fill="FFFFFF"/>
        <w:spacing w:line="540" w:lineRule="exact"/>
        <w:ind w:firstLine="640" w:firstLineChars="200"/>
        <w:rPr>
          <w:rFonts w:ascii="仿宋_GB2312" w:hAnsi="Times New Roman" w:eastAsia="仿宋_GB2312" w:cs="Times New Roman"/>
          <w:color w:val="000000"/>
          <w:sz w:val="32"/>
          <w:szCs w:val="32"/>
        </w:rPr>
      </w:pPr>
      <w:r>
        <w:rPr>
          <w:rFonts w:ascii="仿宋_GB2312" w:hAnsi="Times New Roman" w:eastAsia="仿宋_GB2312" w:cs="Times New Roman"/>
          <w:color w:val="000000"/>
          <w:sz w:val="32"/>
          <w:szCs w:val="32"/>
        </w:rPr>
        <w:t>（3）普通话发音标准，吐字清晰，说话流利</w:t>
      </w:r>
      <w:r>
        <w:rPr>
          <w:rFonts w:hint="eastAsia" w:ascii="仿宋_GB2312" w:hAnsi="Times New Roman" w:eastAsia="仿宋_GB2312" w:cs="Times New Roman"/>
          <w:color w:val="000000"/>
          <w:sz w:val="32"/>
          <w:szCs w:val="32"/>
        </w:rPr>
        <w:t>；</w:t>
      </w:r>
    </w:p>
    <w:p>
      <w:pPr>
        <w:shd w:val="clear" w:color="auto" w:fill="FFFFFF"/>
        <w:spacing w:line="540" w:lineRule="exact"/>
        <w:ind w:firstLine="640" w:firstLineChars="200"/>
        <w:rPr>
          <w:rFonts w:ascii="仿宋_GB2312" w:hAnsi="Times New Roman" w:eastAsia="仿宋_GB2312" w:cs="Times New Roman"/>
          <w:color w:val="000000"/>
          <w:sz w:val="32"/>
          <w:szCs w:val="32"/>
        </w:rPr>
      </w:pPr>
      <w:r>
        <w:rPr>
          <w:rFonts w:ascii="仿宋_GB2312" w:hAnsi="Times New Roman" w:eastAsia="仿宋_GB2312" w:cs="Times New Roman"/>
          <w:color w:val="000000"/>
          <w:sz w:val="32"/>
          <w:szCs w:val="32"/>
        </w:rPr>
        <w:t>（4）参赛者必须脱稿</w:t>
      </w:r>
      <w:r>
        <w:rPr>
          <w:rFonts w:hint="eastAsia" w:ascii="仿宋_GB2312" w:hAnsi="Times New Roman" w:eastAsia="仿宋_GB2312" w:cs="Times New Roman"/>
          <w:color w:val="000000"/>
          <w:sz w:val="32"/>
          <w:szCs w:val="32"/>
        </w:rPr>
        <w:t>（</w:t>
      </w:r>
      <w:r>
        <w:rPr>
          <w:rFonts w:ascii="仿宋_GB2312" w:hAnsi="Times New Roman" w:eastAsia="仿宋_GB2312" w:cs="Times New Roman"/>
          <w:color w:val="000000"/>
          <w:sz w:val="32"/>
          <w:szCs w:val="32"/>
        </w:rPr>
        <w:t>背景音乐或 PPT自备</w:t>
      </w:r>
      <w:r>
        <w:rPr>
          <w:rFonts w:hint="eastAsia" w:ascii="仿宋_GB2312" w:hAnsi="Times New Roman" w:eastAsia="仿宋_GB2312" w:cs="Times New Roman"/>
          <w:color w:val="000000"/>
          <w:sz w:val="32"/>
          <w:szCs w:val="32"/>
        </w:rPr>
        <w:t>）</w:t>
      </w:r>
      <w:r>
        <w:rPr>
          <w:rFonts w:ascii="仿宋_GB2312" w:hAnsi="Times New Roman" w:eastAsia="仿宋_GB2312" w:cs="Times New Roman"/>
          <w:color w:val="000000"/>
          <w:sz w:val="32"/>
          <w:szCs w:val="32"/>
        </w:rPr>
        <w:t xml:space="preserve">。 </w:t>
      </w:r>
    </w:p>
    <w:p>
      <w:pPr>
        <w:shd w:val="clear" w:color="auto" w:fill="FFFFFF"/>
        <w:spacing w:line="540" w:lineRule="exact"/>
        <w:ind w:firstLine="640" w:firstLineChars="200"/>
        <w:rPr>
          <w:rFonts w:ascii="仿宋_GB2312" w:hAnsi="Times New Roman" w:eastAsia="仿宋_GB2312" w:cs="Times New Roman"/>
          <w:color w:val="000000"/>
          <w:sz w:val="32"/>
          <w:szCs w:val="32"/>
        </w:rPr>
      </w:pPr>
      <w:r>
        <w:rPr>
          <w:rFonts w:ascii="仿宋_GB2312" w:hAnsi="Times New Roman" w:eastAsia="仿宋_GB2312" w:cs="Times New Roman"/>
          <w:color w:val="000000"/>
          <w:sz w:val="32"/>
          <w:szCs w:val="32"/>
        </w:rPr>
        <w:t xml:space="preserve">4.奖项设置 </w:t>
      </w:r>
    </w:p>
    <w:p>
      <w:pPr>
        <w:shd w:val="clear" w:color="auto" w:fill="FFFFFF"/>
        <w:spacing w:line="540" w:lineRule="exact"/>
        <w:ind w:firstLine="640" w:firstLineChars="200"/>
        <w:rPr>
          <w:rFonts w:ascii="仿宋_GB2312" w:hAnsi="Times New Roman" w:eastAsia="仿宋_GB2312" w:cs="Times New Roman"/>
          <w:color w:val="000000"/>
          <w:sz w:val="32"/>
          <w:szCs w:val="32"/>
        </w:rPr>
      </w:pPr>
      <w:r>
        <w:rPr>
          <w:rFonts w:ascii="仿宋_GB2312" w:hAnsi="Times New Roman" w:eastAsia="仿宋_GB2312" w:cs="Times New Roman"/>
          <w:color w:val="000000"/>
          <w:sz w:val="32"/>
          <w:szCs w:val="32"/>
        </w:rPr>
        <w:t xml:space="preserve">一等奖 </w:t>
      </w:r>
      <w:r>
        <w:rPr>
          <w:rFonts w:hint="eastAsia" w:ascii="仿宋_GB2312" w:hAnsi="Times New Roman" w:eastAsia="仿宋_GB2312" w:cs="Times New Roman"/>
          <w:color w:val="000000"/>
          <w:sz w:val="32"/>
          <w:szCs w:val="32"/>
        </w:rPr>
        <w:t xml:space="preserve">    3</w:t>
      </w:r>
      <w:r>
        <w:rPr>
          <w:rFonts w:ascii="仿宋_GB2312" w:hAnsi="Times New Roman" w:eastAsia="仿宋_GB2312" w:cs="Times New Roman"/>
          <w:color w:val="000000"/>
          <w:sz w:val="32"/>
          <w:szCs w:val="32"/>
        </w:rPr>
        <w:t xml:space="preserve"> 名</w:t>
      </w:r>
      <w:r>
        <w:rPr>
          <w:rFonts w:hint="eastAsia" w:ascii="仿宋_GB2312" w:hAnsi="Times New Roman" w:eastAsia="仿宋_GB2312" w:cs="Times New Roman"/>
          <w:color w:val="000000"/>
          <w:sz w:val="32"/>
          <w:szCs w:val="32"/>
        </w:rPr>
        <w:t xml:space="preserve">    </w:t>
      </w:r>
      <w:r>
        <w:rPr>
          <w:rFonts w:ascii="仿宋_GB2312" w:hAnsi="Times New Roman" w:eastAsia="仿宋_GB2312" w:cs="Times New Roman"/>
          <w:color w:val="000000"/>
          <w:sz w:val="32"/>
          <w:szCs w:val="32"/>
        </w:rPr>
        <w:t xml:space="preserve"> 荣誉证书 </w:t>
      </w:r>
    </w:p>
    <w:p>
      <w:pPr>
        <w:shd w:val="clear" w:color="auto" w:fill="FFFFFF"/>
        <w:spacing w:line="540" w:lineRule="exact"/>
        <w:ind w:firstLine="640" w:firstLineChars="200"/>
        <w:rPr>
          <w:rFonts w:ascii="仿宋_GB2312" w:hAnsi="Times New Roman" w:eastAsia="仿宋_GB2312" w:cs="Times New Roman"/>
          <w:color w:val="000000"/>
          <w:sz w:val="32"/>
          <w:szCs w:val="32"/>
        </w:rPr>
      </w:pPr>
      <w:r>
        <w:rPr>
          <w:rFonts w:ascii="仿宋_GB2312" w:hAnsi="Times New Roman" w:eastAsia="仿宋_GB2312" w:cs="Times New Roman"/>
          <w:color w:val="000000"/>
          <w:sz w:val="32"/>
          <w:szCs w:val="32"/>
        </w:rPr>
        <w:t>二等奖</w:t>
      </w:r>
      <w:r>
        <w:rPr>
          <w:rFonts w:hint="eastAsia" w:ascii="仿宋_GB2312" w:hAnsi="Times New Roman" w:eastAsia="仿宋_GB2312" w:cs="Times New Roman"/>
          <w:color w:val="000000"/>
          <w:sz w:val="32"/>
          <w:szCs w:val="32"/>
        </w:rPr>
        <w:t xml:space="preserve">    </w:t>
      </w:r>
      <w:r>
        <w:rPr>
          <w:rFonts w:ascii="仿宋_GB2312" w:hAnsi="Times New Roman" w:eastAsia="仿宋_GB2312" w:cs="Times New Roman"/>
          <w:color w:val="000000"/>
          <w:sz w:val="32"/>
          <w:szCs w:val="32"/>
        </w:rPr>
        <w:t xml:space="preserve"> </w:t>
      </w:r>
      <w:r>
        <w:rPr>
          <w:rFonts w:hint="eastAsia" w:ascii="仿宋_GB2312" w:hAnsi="Times New Roman" w:eastAsia="仿宋_GB2312" w:cs="Times New Roman"/>
          <w:color w:val="000000"/>
          <w:sz w:val="32"/>
          <w:szCs w:val="32"/>
        </w:rPr>
        <w:t>6</w:t>
      </w:r>
      <w:r>
        <w:rPr>
          <w:rFonts w:ascii="仿宋_GB2312" w:hAnsi="Times New Roman" w:eastAsia="仿宋_GB2312" w:cs="Times New Roman"/>
          <w:color w:val="000000"/>
          <w:sz w:val="32"/>
          <w:szCs w:val="32"/>
        </w:rPr>
        <w:t xml:space="preserve"> 名</w:t>
      </w:r>
      <w:r>
        <w:rPr>
          <w:rFonts w:hint="eastAsia" w:ascii="仿宋_GB2312" w:hAnsi="Times New Roman" w:eastAsia="仿宋_GB2312" w:cs="Times New Roman"/>
          <w:color w:val="000000"/>
          <w:sz w:val="32"/>
          <w:szCs w:val="32"/>
        </w:rPr>
        <w:t xml:space="preserve">    </w:t>
      </w:r>
      <w:r>
        <w:rPr>
          <w:rFonts w:ascii="仿宋_GB2312" w:hAnsi="Times New Roman" w:eastAsia="仿宋_GB2312" w:cs="Times New Roman"/>
          <w:color w:val="000000"/>
          <w:sz w:val="32"/>
          <w:szCs w:val="32"/>
        </w:rPr>
        <w:t xml:space="preserve"> 荣誉证书</w:t>
      </w:r>
    </w:p>
    <w:p>
      <w:pPr>
        <w:shd w:val="clear" w:color="auto" w:fill="FFFFFF"/>
        <w:spacing w:line="540" w:lineRule="exact"/>
        <w:ind w:firstLine="640" w:firstLineChars="200"/>
        <w:rPr>
          <w:rFonts w:ascii="仿宋_GB2312" w:hAnsi="Times New Roman" w:eastAsia="仿宋_GB2312" w:cs="Times New Roman"/>
          <w:color w:val="000000"/>
          <w:sz w:val="32"/>
          <w:szCs w:val="32"/>
        </w:rPr>
      </w:pPr>
      <w:r>
        <w:rPr>
          <w:rFonts w:ascii="仿宋_GB2312" w:hAnsi="Times New Roman" w:eastAsia="仿宋_GB2312" w:cs="Times New Roman"/>
          <w:color w:val="000000"/>
          <w:sz w:val="32"/>
          <w:szCs w:val="32"/>
        </w:rPr>
        <w:t>三等奖</w:t>
      </w:r>
      <w:r>
        <w:rPr>
          <w:rFonts w:hint="eastAsia" w:ascii="仿宋_GB2312" w:hAnsi="Times New Roman" w:eastAsia="仿宋_GB2312" w:cs="Times New Roman"/>
          <w:color w:val="000000"/>
          <w:sz w:val="32"/>
          <w:szCs w:val="32"/>
        </w:rPr>
        <w:t xml:space="preserve">  </w:t>
      </w:r>
      <w:r>
        <w:rPr>
          <w:rFonts w:ascii="仿宋_GB2312" w:hAnsi="Times New Roman" w:eastAsia="仿宋_GB2312" w:cs="Times New Roman"/>
          <w:color w:val="000000"/>
          <w:sz w:val="32"/>
          <w:szCs w:val="32"/>
        </w:rPr>
        <w:t xml:space="preserve"> </w:t>
      </w:r>
      <w:r>
        <w:rPr>
          <w:rFonts w:hint="eastAsia" w:ascii="仿宋_GB2312" w:hAnsi="Times New Roman" w:eastAsia="仿宋_GB2312" w:cs="Times New Roman"/>
          <w:color w:val="000000"/>
          <w:sz w:val="32"/>
          <w:szCs w:val="32"/>
        </w:rPr>
        <w:t xml:space="preserve">  10</w:t>
      </w:r>
      <w:r>
        <w:rPr>
          <w:rFonts w:ascii="仿宋_GB2312" w:hAnsi="Times New Roman" w:eastAsia="仿宋_GB2312" w:cs="Times New Roman"/>
          <w:color w:val="000000"/>
          <w:sz w:val="32"/>
          <w:szCs w:val="32"/>
        </w:rPr>
        <w:t xml:space="preserve"> 名</w:t>
      </w:r>
      <w:r>
        <w:rPr>
          <w:rFonts w:hint="eastAsia" w:ascii="仿宋_GB2312" w:hAnsi="Times New Roman" w:eastAsia="仿宋_GB2312" w:cs="Times New Roman"/>
          <w:color w:val="000000"/>
          <w:sz w:val="32"/>
          <w:szCs w:val="32"/>
        </w:rPr>
        <w:t xml:space="preserve">   </w:t>
      </w:r>
      <w:r>
        <w:rPr>
          <w:rFonts w:ascii="仿宋_GB2312" w:hAnsi="Times New Roman" w:eastAsia="仿宋_GB2312" w:cs="Times New Roman"/>
          <w:color w:val="000000"/>
          <w:sz w:val="32"/>
          <w:szCs w:val="32"/>
        </w:rPr>
        <w:t xml:space="preserve"> 荣誉证书</w:t>
      </w:r>
    </w:p>
    <w:p>
      <w:pPr>
        <w:shd w:val="clear" w:color="auto" w:fill="FFFFFF"/>
        <w:spacing w:line="540" w:lineRule="exact"/>
        <w:ind w:firstLine="640" w:firstLineChars="200"/>
        <w:rPr>
          <w:rFonts w:ascii="仿宋_GB2312" w:hAnsi="Times New Roman" w:eastAsia="仿宋_GB2312" w:cs="Times New Roman"/>
          <w:color w:val="000000"/>
          <w:sz w:val="32"/>
          <w:szCs w:val="32"/>
        </w:rPr>
      </w:pPr>
      <w:r>
        <w:rPr>
          <w:rFonts w:ascii="仿宋_GB2312" w:hAnsi="Times New Roman" w:eastAsia="仿宋_GB2312" w:cs="Times New Roman"/>
          <w:color w:val="000000"/>
          <w:sz w:val="32"/>
          <w:szCs w:val="32"/>
        </w:rPr>
        <w:t xml:space="preserve">优胜奖 </w:t>
      </w:r>
      <w:r>
        <w:rPr>
          <w:rFonts w:hint="eastAsia" w:ascii="仿宋_GB2312" w:hAnsi="Times New Roman" w:eastAsia="仿宋_GB2312" w:cs="Times New Roman"/>
          <w:color w:val="000000"/>
          <w:sz w:val="32"/>
          <w:szCs w:val="32"/>
        </w:rPr>
        <w:t xml:space="preserve">    11</w:t>
      </w:r>
      <w:r>
        <w:rPr>
          <w:rFonts w:ascii="仿宋_GB2312" w:hAnsi="Times New Roman" w:eastAsia="仿宋_GB2312" w:cs="Times New Roman"/>
          <w:color w:val="000000"/>
          <w:sz w:val="32"/>
          <w:szCs w:val="32"/>
        </w:rPr>
        <w:t xml:space="preserve"> 名</w:t>
      </w:r>
      <w:r>
        <w:rPr>
          <w:rFonts w:hint="eastAsia" w:ascii="仿宋_GB2312" w:hAnsi="Times New Roman" w:eastAsia="仿宋_GB2312" w:cs="Times New Roman"/>
          <w:color w:val="000000"/>
          <w:sz w:val="32"/>
          <w:szCs w:val="32"/>
        </w:rPr>
        <w:t xml:space="preserve">   </w:t>
      </w:r>
      <w:r>
        <w:rPr>
          <w:rFonts w:ascii="仿宋_GB2312" w:hAnsi="Times New Roman" w:eastAsia="仿宋_GB2312" w:cs="Times New Roman"/>
          <w:color w:val="000000"/>
          <w:sz w:val="32"/>
          <w:szCs w:val="32"/>
        </w:rPr>
        <w:t xml:space="preserve"> 荣誉证书 </w:t>
      </w:r>
    </w:p>
    <w:p>
      <w:pPr>
        <w:shd w:val="clear" w:color="auto" w:fill="FFFFFF"/>
        <w:spacing w:line="540" w:lineRule="exact"/>
        <w:ind w:firstLine="640" w:firstLineChars="200"/>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5.</w:t>
      </w:r>
      <w:r>
        <w:rPr>
          <w:rFonts w:ascii="仿宋_GB2312" w:hAnsi="Times New Roman" w:eastAsia="仿宋_GB2312" w:cs="Times New Roman"/>
          <w:color w:val="000000"/>
          <w:sz w:val="32"/>
          <w:szCs w:val="32"/>
        </w:rPr>
        <w:t>评分标准</w:t>
      </w:r>
      <w:r>
        <w:rPr>
          <w:rFonts w:hint="eastAsia" w:ascii="仿宋_GB2312" w:hAnsi="Times New Roman" w:eastAsia="仿宋_GB2312" w:cs="Times New Roman"/>
          <w:color w:val="000000"/>
          <w:sz w:val="32"/>
          <w:szCs w:val="32"/>
        </w:rPr>
        <w:t>（</w:t>
      </w:r>
      <w:r>
        <w:rPr>
          <w:rFonts w:hint="eastAsia" w:ascii="仿宋_GB2312" w:hAnsi="Times New Roman" w:eastAsia="仿宋_GB2312" w:cs="Times New Roman"/>
          <w:color w:val="000000"/>
          <w:sz w:val="32"/>
          <w:szCs w:val="32"/>
          <w:lang w:eastAsia="zh-CN"/>
        </w:rPr>
        <w:t>另</w:t>
      </w:r>
      <w:r>
        <w:rPr>
          <w:rFonts w:ascii="仿宋_GB2312" w:hAnsi="Times New Roman" w:eastAsia="仿宋_GB2312" w:cs="Times New Roman"/>
          <w:color w:val="000000"/>
          <w:sz w:val="32"/>
          <w:szCs w:val="32"/>
        </w:rPr>
        <w:t>附</w:t>
      </w:r>
      <w:r>
        <w:rPr>
          <w:rFonts w:hint="eastAsia" w:ascii="仿宋_GB2312" w:hAnsi="Times New Roman" w:eastAsia="仿宋_GB2312" w:cs="Times New Roman"/>
          <w:color w:val="000000"/>
          <w:sz w:val="32"/>
          <w:szCs w:val="32"/>
        </w:rPr>
        <w:t>）</w:t>
      </w:r>
      <w:r>
        <w:rPr>
          <w:rFonts w:ascii="仿宋_GB2312" w:hAnsi="Times New Roman" w:eastAsia="仿宋_GB2312" w:cs="Times New Roman"/>
          <w:color w:val="000000"/>
          <w:sz w:val="32"/>
          <w:szCs w:val="32"/>
        </w:rPr>
        <w:t xml:space="preserve"> </w:t>
      </w:r>
    </w:p>
    <w:p>
      <w:pPr>
        <w:shd w:val="clear" w:color="auto" w:fill="FFFFFF"/>
        <w:spacing w:line="540" w:lineRule="exact"/>
        <w:ind w:firstLine="640" w:firstLineChars="200"/>
        <w:rPr>
          <w:rFonts w:ascii="仿宋_GB2312" w:hAnsi="Times New Roman" w:eastAsia="仿宋_GB2312" w:cs="Times New Roman"/>
          <w:color w:val="000000"/>
          <w:sz w:val="32"/>
          <w:szCs w:val="32"/>
        </w:rPr>
      </w:pPr>
      <w:r>
        <w:rPr>
          <w:rFonts w:ascii="仿宋_GB2312" w:hAnsi="Times New Roman" w:eastAsia="仿宋_GB2312" w:cs="Times New Roman"/>
          <w:color w:val="000000"/>
          <w:sz w:val="32"/>
          <w:szCs w:val="32"/>
        </w:rPr>
        <w:t xml:space="preserve">6.注意事项 </w:t>
      </w:r>
    </w:p>
    <w:p>
      <w:pPr>
        <w:shd w:val="clear" w:color="auto" w:fill="FFFFFF"/>
        <w:spacing w:line="540" w:lineRule="exact"/>
        <w:ind w:firstLine="640" w:firstLineChars="200"/>
        <w:rPr>
          <w:rFonts w:ascii="仿宋_GB2312" w:hAnsi="Times New Roman" w:eastAsia="仿宋_GB2312" w:cs="Times New Roman"/>
          <w:color w:val="000000"/>
          <w:sz w:val="32"/>
          <w:szCs w:val="32"/>
        </w:rPr>
      </w:pPr>
      <w:r>
        <w:rPr>
          <w:rFonts w:ascii="仿宋_GB2312" w:hAnsi="Times New Roman" w:eastAsia="仿宋_GB2312" w:cs="Times New Roman"/>
          <w:color w:val="000000"/>
          <w:sz w:val="32"/>
          <w:szCs w:val="32"/>
        </w:rPr>
        <w:t>（1）比赛将邀请专家担任评委</w:t>
      </w:r>
      <w:r>
        <w:rPr>
          <w:rFonts w:hint="eastAsia" w:ascii="仿宋_GB2312" w:hAnsi="Times New Roman" w:eastAsia="仿宋_GB2312" w:cs="Times New Roman"/>
          <w:color w:val="000000"/>
          <w:sz w:val="32"/>
          <w:szCs w:val="32"/>
        </w:rPr>
        <w:t>（有参赛选手的单位不</w:t>
      </w:r>
      <w:r>
        <w:rPr>
          <w:rFonts w:hint="eastAsia" w:ascii="仿宋_GB2312" w:hAnsi="Times New Roman" w:eastAsia="仿宋_GB2312" w:cs="Times New Roman"/>
          <w:color w:val="000000"/>
          <w:sz w:val="32"/>
          <w:szCs w:val="32"/>
          <w:lang w:eastAsia="zh-CN"/>
        </w:rPr>
        <w:t>选派评委</w:t>
      </w:r>
      <w:r>
        <w:rPr>
          <w:rFonts w:hint="eastAsia" w:ascii="仿宋_GB2312" w:hAnsi="Times New Roman" w:eastAsia="仿宋_GB2312" w:cs="Times New Roman"/>
          <w:color w:val="000000"/>
          <w:sz w:val="32"/>
          <w:szCs w:val="32"/>
        </w:rPr>
        <w:t>）</w:t>
      </w:r>
      <w:r>
        <w:rPr>
          <w:rFonts w:ascii="仿宋_GB2312" w:hAnsi="Times New Roman" w:eastAsia="仿宋_GB2312" w:cs="Times New Roman"/>
          <w:color w:val="000000"/>
          <w:sz w:val="32"/>
          <w:szCs w:val="32"/>
        </w:rPr>
        <w:t>，组成评委小组（由 5 人组成）</w:t>
      </w:r>
      <w:r>
        <w:rPr>
          <w:rFonts w:hint="eastAsia" w:ascii="仿宋_GB2312" w:hAnsi="Times New Roman" w:eastAsia="仿宋_GB2312" w:cs="Times New Roman"/>
          <w:color w:val="000000"/>
          <w:sz w:val="32"/>
          <w:szCs w:val="32"/>
        </w:rPr>
        <w:t>；</w:t>
      </w:r>
    </w:p>
    <w:p>
      <w:pPr>
        <w:shd w:val="clear" w:color="auto" w:fill="FFFFFF"/>
        <w:spacing w:line="540" w:lineRule="exact"/>
        <w:ind w:firstLine="640" w:firstLineChars="200"/>
        <w:rPr>
          <w:rFonts w:ascii="仿宋_GB2312" w:hAnsi="Times New Roman" w:eastAsia="仿宋_GB2312" w:cs="Times New Roman"/>
          <w:color w:val="000000"/>
          <w:sz w:val="32"/>
          <w:szCs w:val="32"/>
        </w:rPr>
      </w:pPr>
      <w:r>
        <w:rPr>
          <w:rFonts w:ascii="仿宋_GB2312" w:hAnsi="Times New Roman" w:eastAsia="仿宋_GB2312" w:cs="Times New Roman"/>
          <w:color w:val="000000"/>
          <w:sz w:val="32"/>
          <w:szCs w:val="32"/>
        </w:rPr>
        <w:t>（2）总决赛选手在赛前抽签决定出场顺序</w:t>
      </w:r>
      <w:r>
        <w:rPr>
          <w:rFonts w:hint="eastAsia" w:ascii="仿宋_GB2312" w:hAnsi="Times New Roman" w:eastAsia="仿宋_GB2312" w:cs="Times New Roman"/>
          <w:color w:val="000000"/>
          <w:sz w:val="32"/>
          <w:szCs w:val="32"/>
        </w:rPr>
        <w:t>，</w:t>
      </w:r>
      <w:r>
        <w:rPr>
          <w:rFonts w:ascii="仿宋_GB2312" w:hAnsi="Times New Roman" w:eastAsia="仿宋_GB2312" w:cs="Times New Roman"/>
          <w:color w:val="000000"/>
          <w:sz w:val="32"/>
          <w:szCs w:val="32"/>
        </w:rPr>
        <w:t>不得以任何形式透露个人所在</w:t>
      </w:r>
      <w:r>
        <w:rPr>
          <w:rFonts w:hint="eastAsia" w:ascii="仿宋_GB2312" w:hAnsi="Times New Roman" w:eastAsia="仿宋_GB2312" w:cs="Times New Roman"/>
          <w:color w:val="000000"/>
          <w:sz w:val="32"/>
          <w:szCs w:val="32"/>
        </w:rPr>
        <w:t>单位。</w:t>
      </w:r>
      <w:r>
        <w:rPr>
          <w:rFonts w:ascii="仿宋_GB2312" w:hAnsi="Times New Roman" w:eastAsia="仿宋_GB2312" w:cs="Times New Roman"/>
          <w:color w:val="000000"/>
          <w:sz w:val="32"/>
          <w:szCs w:val="32"/>
        </w:rPr>
        <w:t>主持人只报选手序号，不涉及选手姓名与所在</w:t>
      </w:r>
      <w:r>
        <w:rPr>
          <w:rFonts w:hint="eastAsia" w:ascii="仿宋_GB2312" w:hAnsi="Times New Roman" w:eastAsia="仿宋_GB2312" w:cs="Times New Roman"/>
          <w:color w:val="000000"/>
          <w:sz w:val="32"/>
          <w:szCs w:val="32"/>
        </w:rPr>
        <w:t>单位；</w:t>
      </w:r>
    </w:p>
    <w:p>
      <w:pPr>
        <w:shd w:val="clear" w:color="auto" w:fill="FFFFFF"/>
        <w:spacing w:line="540" w:lineRule="exact"/>
        <w:ind w:firstLine="640" w:firstLineChars="200"/>
        <w:rPr>
          <w:rFonts w:ascii="仿宋_GB2312" w:hAnsi="Times New Roman" w:eastAsia="仿宋_GB2312" w:cs="Times New Roman"/>
          <w:color w:val="000000"/>
          <w:sz w:val="32"/>
          <w:szCs w:val="32"/>
        </w:rPr>
      </w:pPr>
      <w:r>
        <w:rPr>
          <w:rFonts w:ascii="仿宋_GB2312" w:hAnsi="Times New Roman" w:eastAsia="仿宋_GB2312" w:cs="Times New Roman"/>
          <w:color w:val="000000"/>
          <w:sz w:val="32"/>
          <w:szCs w:val="32"/>
        </w:rPr>
        <w:t>（3）选手在比赛当日提前熟悉场地或进行彩排</w:t>
      </w:r>
      <w:r>
        <w:rPr>
          <w:rFonts w:hint="eastAsia" w:ascii="仿宋_GB2312" w:hAnsi="Times New Roman" w:eastAsia="仿宋_GB2312" w:cs="Times New Roman"/>
          <w:color w:val="000000"/>
          <w:sz w:val="32"/>
          <w:szCs w:val="32"/>
        </w:rPr>
        <w:t>；</w:t>
      </w:r>
    </w:p>
    <w:p>
      <w:pPr>
        <w:shd w:val="clear" w:color="auto" w:fill="FFFFFF"/>
        <w:spacing w:line="540" w:lineRule="exact"/>
        <w:ind w:firstLine="640" w:firstLineChars="200"/>
        <w:rPr>
          <w:rFonts w:ascii="仿宋_GB2312" w:hAnsi="Times New Roman" w:eastAsia="仿宋_GB2312" w:cs="Times New Roman"/>
          <w:color w:val="000000"/>
          <w:sz w:val="32"/>
          <w:szCs w:val="32"/>
        </w:rPr>
      </w:pPr>
      <w:r>
        <w:rPr>
          <w:rFonts w:ascii="仿宋_GB2312" w:hAnsi="Times New Roman" w:eastAsia="仿宋_GB2312" w:cs="Times New Roman"/>
          <w:color w:val="000000"/>
          <w:sz w:val="32"/>
          <w:szCs w:val="32"/>
        </w:rPr>
        <w:t>（4）全体</w:t>
      </w:r>
      <w:r>
        <w:rPr>
          <w:rFonts w:hint="eastAsia" w:ascii="仿宋_GB2312" w:hAnsi="Times New Roman" w:eastAsia="仿宋_GB2312" w:cs="Times New Roman"/>
          <w:color w:val="000000"/>
          <w:sz w:val="32"/>
          <w:szCs w:val="32"/>
        </w:rPr>
        <w:t>参赛</w:t>
      </w:r>
      <w:r>
        <w:rPr>
          <w:rFonts w:ascii="仿宋_GB2312" w:hAnsi="Times New Roman" w:eastAsia="仿宋_GB2312" w:cs="Times New Roman"/>
          <w:color w:val="000000"/>
          <w:sz w:val="32"/>
          <w:szCs w:val="32"/>
        </w:rPr>
        <w:t>人员应注意仪容形象</w:t>
      </w:r>
      <w:r>
        <w:rPr>
          <w:rFonts w:hint="eastAsia" w:ascii="仿宋_GB2312" w:hAnsi="Times New Roman" w:eastAsia="仿宋_GB2312" w:cs="Times New Roman"/>
          <w:color w:val="000000"/>
          <w:sz w:val="32"/>
          <w:szCs w:val="32"/>
        </w:rPr>
        <w:t>；</w:t>
      </w:r>
    </w:p>
    <w:p>
      <w:pPr>
        <w:shd w:val="clear" w:color="auto" w:fill="FFFFFF"/>
        <w:spacing w:line="540" w:lineRule="exact"/>
        <w:ind w:firstLine="640" w:firstLineChars="200"/>
        <w:rPr>
          <w:rFonts w:ascii="仿宋_GB2312" w:hAnsi="Times New Roman" w:eastAsia="仿宋_GB2312" w:cs="Times New Roman"/>
          <w:color w:val="000000"/>
          <w:sz w:val="32"/>
          <w:szCs w:val="32"/>
        </w:rPr>
      </w:pPr>
      <w:r>
        <w:rPr>
          <w:rFonts w:ascii="仿宋_GB2312" w:hAnsi="Times New Roman" w:eastAsia="仿宋_GB2312" w:cs="Times New Roman"/>
          <w:color w:val="000000"/>
          <w:sz w:val="32"/>
          <w:szCs w:val="32"/>
        </w:rPr>
        <w:t>（</w:t>
      </w:r>
      <w:r>
        <w:rPr>
          <w:rFonts w:hint="eastAsia" w:ascii="仿宋_GB2312" w:hAnsi="Times New Roman" w:eastAsia="仿宋_GB2312" w:cs="Times New Roman"/>
          <w:color w:val="000000"/>
          <w:sz w:val="32"/>
          <w:szCs w:val="32"/>
        </w:rPr>
        <w:t>5</w:t>
      </w:r>
      <w:r>
        <w:rPr>
          <w:rFonts w:ascii="仿宋_GB2312" w:hAnsi="Times New Roman" w:eastAsia="仿宋_GB2312" w:cs="Times New Roman"/>
          <w:color w:val="000000"/>
          <w:sz w:val="32"/>
          <w:szCs w:val="32"/>
        </w:rPr>
        <w:t xml:space="preserve">）参赛选手在指定时间内熟悉场地，准时参赛，超时未到视为弃权。 </w:t>
      </w:r>
    </w:p>
    <w:p>
      <w:pPr>
        <w:widowControl w:val="0"/>
        <w:numPr>
          <w:ilvl w:val="0"/>
          <w:numId w:val="2"/>
        </w:numPr>
        <w:shd w:val="clear" w:color="auto" w:fill="FFFFFF"/>
        <w:spacing w:line="540" w:lineRule="exact"/>
        <w:ind w:left="1040" w:hanging="720" w:firstLineChars="0"/>
        <w:jc w:val="both"/>
        <w:rPr>
          <w:rFonts w:ascii="黑体" w:hAnsi="黑体" w:eastAsia="黑体" w:cs="Times New Roman"/>
          <w:kern w:val="2"/>
          <w:sz w:val="32"/>
          <w:szCs w:val="32"/>
          <w:lang w:val="en-US" w:eastAsia="zh-CN" w:bidi="ar-SA"/>
        </w:rPr>
      </w:pPr>
      <w:r>
        <w:rPr>
          <w:rFonts w:ascii="黑体" w:hAnsi="黑体" w:eastAsia="黑体" w:cs="Times New Roman"/>
          <w:kern w:val="2"/>
          <w:sz w:val="32"/>
          <w:szCs w:val="32"/>
          <w:lang w:val="en-US" w:eastAsia="zh-CN" w:bidi="ar-SA"/>
        </w:rPr>
        <w:t>活动时间安排</w:t>
      </w:r>
    </w:p>
    <w:p>
      <w:pPr>
        <w:shd w:val="clear" w:color="auto" w:fill="FFFFFF"/>
        <w:spacing w:line="540" w:lineRule="exact"/>
        <w:ind w:firstLine="640" w:firstLineChars="200"/>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2019年</w:t>
      </w:r>
      <w:r>
        <w:rPr>
          <w:rFonts w:ascii="仿宋_GB2312" w:hAnsi="Times New Roman" w:eastAsia="仿宋_GB2312" w:cs="Times New Roman"/>
          <w:color w:val="000000"/>
          <w:sz w:val="32"/>
          <w:szCs w:val="32"/>
        </w:rPr>
        <w:t xml:space="preserve"> </w:t>
      </w:r>
      <w:r>
        <w:rPr>
          <w:rFonts w:hint="eastAsia" w:ascii="仿宋_GB2312" w:hAnsi="Times New Roman" w:eastAsia="仿宋_GB2312" w:cs="Times New Roman"/>
          <w:color w:val="000000"/>
          <w:sz w:val="32"/>
          <w:szCs w:val="32"/>
        </w:rPr>
        <w:t>9</w:t>
      </w:r>
      <w:r>
        <w:rPr>
          <w:rFonts w:ascii="仿宋_GB2312" w:hAnsi="Times New Roman" w:eastAsia="仿宋_GB2312" w:cs="Times New Roman"/>
          <w:color w:val="000000"/>
          <w:sz w:val="32"/>
          <w:szCs w:val="32"/>
        </w:rPr>
        <w:t xml:space="preserve"> 月 </w:t>
      </w:r>
      <w:r>
        <w:rPr>
          <w:rFonts w:hint="eastAsia" w:ascii="仿宋_GB2312" w:hAnsi="Times New Roman" w:eastAsia="仿宋_GB2312" w:cs="Times New Roman"/>
          <w:color w:val="000000"/>
          <w:sz w:val="32"/>
          <w:szCs w:val="32"/>
        </w:rPr>
        <w:t>1</w:t>
      </w:r>
      <w:r>
        <w:rPr>
          <w:rFonts w:ascii="仿宋_GB2312" w:hAnsi="Times New Roman" w:eastAsia="仿宋_GB2312" w:cs="Times New Roman"/>
          <w:color w:val="000000"/>
          <w:sz w:val="32"/>
          <w:szCs w:val="32"/>
        </w:rPr>
        <w:t xml:space="preserve"> 日前</w:t>
      </w:r>
      <w:r>
        <w:rPr>
          <w:rFonts w:hint="eastAsia" w:ascii="仿宋_GB2312" w:hAnsi="Times New Roman" w:eastAsia="仿宋_GB2312" w:cs="Times New Roman"/>
          <w:color w:val="000000"/>
          <w:sz w:val="32"/>
          <w:szCs w:val="32"/>
        </w:rPr>
        <w:t>，</w:t>
      </w:r>
      <w:r>
        <w:rPr>
          <w:rFonts w:ascii="仿宋_GB2312" w:hAnsi="Times New Roman" w:eastAsia="仿宋_GB2312" w:cs="Times New Roman"/>
          <w:color w:val="000000"/>
          <w:sz w:val="32"/>
          <w:szCs w:val="32"/>
        </w:rPr>
        <w:t>报送选手信息、演讲稿</w:t>
      </w:r>
      <w:r>
        <w:rPr>
          <w:rFonts w:hint="eastAsia" w:ascii="仿宋_GB2312" w:hAnsi="Times New Roman" w:eastAsia="仿宋_GB2312" w:cs="Times New Roman"/>
          <w:color w:val="000000"/>
          <w:sz w:val="32"/>
          <w:szCs w:val="32"/>
        </w:rPr>
        <w:t>；</w:t>
      </w:r>
    </w:p>
    <w:p>
      <w:pPr>
        <w:shd w:val="clear" w:color="auto" w:fill="FFFFFF"/>
        <w:spacing w:line="540" w:lineRule="exact"/>
        <w:ind w:firstLine="640" w:firstLineChars="200"/>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2019年</w:t>
      </w:r>
      <w:r>
        <w:rPr>
          <w:rFonts w:ascii="仿宋_GB2312" w:hAnsi="Times New Roman" w:eastAsia="仿宋_GB2312" w:cs="Times New Roman"/>
          <w:color w:val="000000"/>
          <w:sz w:val="32"/>
          <w:szCs w:val="32"/>
        </w:rPr>
        <w:t xml:space="preserve"> </w:t>
      </w:r>
      <w:r>
        <w:rPr>
          <w:rFonts w:hint="eastAsia" w:ascii="仿宋_GB2312" w:hAnsi="Times New Roman" w:eastAsia="仿宋_GB2312" w:cs="Times New Roman"/>
          <w:color w:val="000000"/>
          <w:sz w:val="32"/>
          <w:szCs w:val="32"/>
        </w:rPr>
        <w:t>9</w:t>
      </w:r>
      <w:r>
        <w:rPr>
          <w:rFonts w:ascii="仿宋_GB2312" w:hAnsi="Times New Roman" w:eastAsia="仿宋_GB2312" w:cs="Times New Roman"/>
          <w:color w:val="000000"/>
          <w:sz w:val="32"/>
          <w:szCs w:val="32"/>
        </w:rPr>
        <w:t xml:space="preserve"> 月</w:t>
      </w:r>
      <w:r>
        <w:rPr>
          <w:rFonts w:hint="eastAsia" w:ascii="仿宋_GB2312" w:hAnsi="Times New Roman" w:eastAsia="仿宋_GB2312" w:cs="Times New Roman"/>
          <w:color w:val="000000"/>
          <w:sz w:val="32"/>
          <w:szCs w:val="32"/>
        </w:rPr>
        <w:t>19</w:t>
      </w:r>
      <w:r>
        <w:rPr>
          <w:rFonts w:ascii="仿宋_GB2312" w:hAnsi="Times New Roman" w:eastAsia="仿宋_GB2312" w:cs="Times New Roman"/>
          <w:color w:val="000000"/>
          <w:sz w:val="32"/>
          <w:szCs w:val="32"/>
        </w:rPr>
        <w:t xml:space="preserve"> 日</w:t>
      </w:r>
      <w:r>
        <w:rPr>
          <w:rFonts w:hint="eastAsia" w:ascii="仿宋_GB2312" w:hAnsi="Times New Roman" w:eastAsia="仿宋_GB2312" w:cs="Times New Roman"/>
          <w:color w:val="000000"/>
          <w:sz w:val="32"/>
          <w:szCs w:val="32"/>
        </w:rPr>
        <w:t>会议报到；</w:t>
      </w:r>
    </w:p>
    <w:p>
      <w:pPr>
        <w:shd w:val="clear" w:color="auto" w:fill="FFFFFF"/>
        <w:spacing w:line="540" w:lineRule="exact"/>
        <w:ind w:firstLine="640" w:firstLineChars="200"/>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2019年</w:t>
      </w:r>
      <w:r>
        <w:rPr>
          <w:rFonts w:ascii="仿宋_GB2312" w:hAnsi="Times New Roman" w:eastAsia="仿宋_GB2312" w:cs="Times New Roman"/>
          <w:color w:val="000000"/>
          <w:sz w:val="32"/>
          <w:szCs w:val="32"/>
        </w:rPr>
        <w:t xml:space="preserve"> </w:t>
      </w:r>
      <w:r>
        <w:rPr>
          <w:rFonts w:hint="eastAsia" w:ascii="仿宋_GB2312" w:hAnsi="Times New Roman" w:eastAsia="仿宋_GB2312" w:cs="Times New Roman"/>
          <w:color w:val="000000"/>
          <w:sz w:val="32"/>
          <w:szCs w:val="32"/>
        </w:rPr>
        <w:t>9</w:t>
      </w:r>
      <w:r>
        <w:rPr>
          <w:rFonts w:ascii="仿宋_GB2312" w:hAnsi="Times New Roman" w:eastAsia="仿宋_GB2312" w:cs="Times New Roman"/>
          <w:color w:val="000000"/>
          <w:sz w:val="32"/>
          <w:szCs w:val="32"/>
        </w:rPr>
        <w:t xml:space="preserve"> 月</w:t>
      </w:r>
      <w:r>
        <w:rPr>
          <w:rFonts w:hint="eastAsia" w:ascii="仿宋_GB2312" w:hAnsi="Times New Roman" w:eastAsia="仿宋_GB2312" w:cs="Times New Roman"/>
          <w:color w:val="000000"/>
          <w:sz w:val="32"/>
          <w:szCs w:val="32"/>
        </w:rPr>
        <w:t>20</w:t>
      </w:r>
      <w:r>
        <w:rPr>
          <w:rFonts w:ascii="仿宋_GB2312" w:hAnsi="Times New Roman" w:eastAsia="仿宋_GB2312" w:cs="Times New Roman"/>
          <w:color w:val="000000"/>
          <w:sz w:val="32"/>
          <w:szCs w:val="32"/>
        </w:rPr>
        <w:t xml:space="preserve"> 日9:00</w:t>
      </w:r>
      <w:r>
        <w:rPr>
          <w:rFonts w:hint="eastAsia" w:ascii="仿宋_GB2312" w:hAnsi="Times New Roman" w:eastAsia="仿宋_GB2312" w:cs="Times New Roman"/>
          <w:color w:val="000000"/>
          <w:sz w:val="32"/>
          <w:szCs w:val="32"/>
        </w:rPr>
        <w:t>-11</w:t>
      </w:r>
      <w:r>
        <w:rPr>
          <w:rFonts w:ascii="仿宋_GB2312" w:hAnsi="Times New Roman" w:eastAsia="仿宋_GB2312" w:cs="Times New Roman"/>
          <w:color w:val="000000"/>
          <w:sz w:val="32"/>
          <w:szCs w:val="32"/>
        </w:rPr>
        <w:t>:00 参赛选手熟悉场地</w:t>
      </w:r>
      <w:r>
        <w:rPr>
          <w:rFonts w:hint="eastAsia" w:ascii="仿宋_GB2312" w:hAnsi="Times New Roman" w:eastAsia="仿宋_GB2312" w:cs="Times New Roman"/>
          <w:color w:val="000000"/>
          <w:sz w:val="32"/>
          <w:szCs w:val="32"/>
        </w:rPr>
        <w:t>；</w:t>
      </w:r>
    </w:p>
    <w:p>
      <w:pPr>
        <w:shd w:val="clear" w:color="auto" w:fill="FFFFFF"/>
        <w:spacing w:line="540" w:lineRule="exact"/>
        <w:ind w:firstLine="640" w:firstLineChars="200"/>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2019年</w:t>
      </w:r>
      <w:r>
        <w:rPr>
          <w:rFonts w:ascii="仿宋_GB2312" w:hAnsi="Times New Roman" w:eastAsia="仿宋_GB2312" w:cs="Times New Roman"/>
          <w:color w:val="000000"/>
          <w:sz w:val="32"/>
          <w:szCs w:val="32"/>
        </w:rPr>
        <w:t xml:space="preserve"> </w:t>
      </w:r>
      <w:r>
        <w:rPr>
          <w:rFonts w:hint="eastAsia" w:ascii="仿宋_GB2312" w:hAnsi="Times New Roman" w:eastAsia="仿宋_GB2312" w:cs="Times New Roman"/>
          <w:color w:val="000000"/>
          <w:sz w:val="32"/>
          <w:szCs w:val="32"/>
        </w:rPr>
        <w:t>9</w:t>
      </w:r>
      <w:r>
        <w:rPr>
          <w:rFonts w:ascii="仿宋_GB2312" w:hAnsi="Times New Roman" w:eastAsia="仿宋_GB2312" w:cs="Times New Roman"/>
          <w:color w:val="000000"/>
          <w:sz w:val="32"/>
          <w:szCs w:val="32"/>
        </w:rPr>
        <w:t xml:space="preserve"> 月 </w:t>
      </w:r>
      <w:r>
        <w:rPr>
          <w:rFonts w:hint="eastAsia" w:ascii="仿宋_GB2312" w:hAnsi="Times New Roman" w:eastAsia="仿宋_GB2312" w:cs="Times New Roman"/>
          <w:color w:val="000000"/>
          <w:sz w:val="32"/>
          <w:szCs w:val="32"/>
        </w:rPr>
        <w:t>20</w:t>
      </w:r>
      <w:r>
        <w:rPr>
          <w:rFonts w:ascii="仿宋_GB2312" w:hAnsi="Times New Roman" w:eastAsia="仿宋_GB2312" w:cs="Times New Roman"/>
          <w:color w:val="000000"/>
          <w:sz w:val="32"/>
          <w:szCs w:val="32"/>
        </w:rPr>
        <w:t>日</w:t>
      </w:r>
      <w:r>
        <w:rPr>
          <w:rFonts w:hint="eastAsia" w:ascii="仿宋_GB2312" w:hAnsi="Times New Roman" w:eastAsia="仿宋_GB2312" w:cs="Times New Roman"/>
          <w:color w:val="000000"/>
          <w:sz w:val="32"/>
          <w:szCs w:val="32"/>
        </w:rPr>
        <w:t>11</w:t>
      </w:r>
      <w:r>
        <w:rPr>
          <w:rFonts w:ascii="仿宋_GB2312" w:hAnsi="Times New Roman" w:eastAsia="仿宋_GB2312" w:cs="Times New Roman"/>
          <w:color w:val="000000"/>
          <w:sz w:val="32"/>
          <w:szCs w:val="32"/>
        </w:rPr>
        <w:t>:00</w:t>
      </w:r>
      <w:r>
        <w:rPr>
          <w:rFonts w:hint="eastAsia" w:ascii="仿宋_GB2312" w:hAnsi="Times New Roman" w:eastAsia="仿宋_GB2312" w:cs="Times New Roman"/>
          <w:color w:val="000000"/>
          <w:sz w:val="32"/>
          <w:szCs w:val="32"/>
        </w:rPr>
        <w:t>-12</w:t>
      </w:r>
      <w:r>
        <w:rPr>
          <w:rFonts w:ascii="仿宋_GB2312" w:hAnsi="Times New Roman" w:eastAsia="仿宋_GB2312" w:cs="Times New Roman"/>
          <w:color w:val="000000"/>
          <w:sz w:val="32"/>
          <w:szCs w:val="32"/>
        </w:rPr>
        <w:t>:00抽签决定参赛顺序</w:t>
      </w:r>
      <w:r>
        <w:rPr>
          <w:rFonts w:hint="eastAsia" w:ascii="仿宋_GB2312" w:hAnsi="Times New Roman" w:eastAsia="仿宋_GB2312" w:cs="Times New Roman"/>
          <w:color w:val="000000"/>
          <w:sz w:val="32"/>
          <w:szCs w:val="32"/>
        </w:rPr>
        <w:t>；</w:t>
      </w:r>
    </w:p>
    <w:p>
      <w:pPr>
        <w:shd w:val="clear" w:color="auto" w:fill="FFFFFF"/>
        <w:spacing w:line="540" w:lineRule="exact"/>
        <w:ind w:firstLine="640" w:firstLineChars="200"/>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2019年</w:t>
      </w:r>
      <w:r>
        <w:rPr>
          <w:rFonts w:ascii="仿宋_GB2312" w:hAnsi="Times New Roman" w:eastAsia="仿宋_GB2312" w:cs="Times New Roman"/>
          <w:color w:val="000000"/>
          <w:sz w:val="32"/>
          <w:szCs w:val="32"/>
        </w:rPr>
        <w:t xml:space="preserve"> </w:t>
      </w:r>
      <w:r>
        <w:rPr>
          <w:rFonts w:hint="eastAsia" w:ascii="仿宋_GB2312" w:hAnsi="Times New Roman" w:eastAsia="仿宋_GB2312" w:cs="Times New Roman"/>
          <w:color w:val="000000"/>
          <w:sz w:val="32"/>
          <w:szCs w:val="32"/>
        </w:rPr>
        <w:t>9</w:t>
      </w:r>
      <w:r>
        <w:rPr>
          <w:rFonts w:ascii="仿宋_GB2312" w:hAnsi="Times New Roman" w:eastAsia="仿宋_GB2312" w:cs="Times New Roman"/>
          <w:color w:val="000000"/>
          <w:sz w:val="32"/>
          <w:szCs w:val="32"/>
        </w:rPr>
        <w:t xml:space="preserve"> 月 </w:t>
      </w:r>
      <w:r>
        <w:rPr>
          <w:rFonts w:hint="eastAsia" w:ascii="仿宋_GB2312" w:hAnsi="Times New Roman" w:eastAsia="仿宋_GB2312" w:cs="Times New Roman"/>
          <w:color w:val="000000"/>
          <w:sz w:val="32"/>
          <w:szCs w:val="32"/>
        </w:rPr>
        <w:t>20</w:t>
      </w:r>
      <w:r>
        <w:rPr>
          <w:rFonts w:ascii="仿宋_GB2312" w:hAnsi="Times New Roman" w:eastAsia="仿宋_GB2312" w:cs="Times New Roman"/>
          <w:color w:val="000000"/>
          <w:sz w:val="32"/>
          <w:szCs w:val="32"/>
        </w:rPr>
        <w:t>日</w:t>
      </w:r>
      <w:r>
        <w:rPr>
          <w:rFonts w:hint="eastAsia" w:ascii="仿宋_GB2312" w:hAnsi="Times New Roman" w:eastAsia="仿宋_GB2312" w:cs="Times New Roman"/>
          <w:color w:val="000000"/>
          <w:sz w:val="32"/>
          <w:szCs w:val="32"/>
        </w:rPr>
        <w:t>13</w:t>
      </w:r>
      <w:r>
        <w:rPr>
          <w:rFonts w:ascii="仿宋_GB2312" w:hAnsi="Times New Roman" w:eastAsia="仿宋_GB2312" w:cs="Times New Roman"/>
          <w:color w:val="000000"/>
          <w:sz w:val="32"/>
          <w:szCs w:val="32"/>
        </w:rPr>
        <w:t>:</w:t>
      </w:r>
      <w:r>
        <w:rPr>
          <w:rFonts w:hint="eastAsia" w:ascii="仿宋_GB2312" w:hAnsi="Times New Roman" w:eastAsia="仿宋_GB2312" w:cs="Times New Roman"/>
          <w:color w:val="000000"/>
          <w:sz w:val="32"/>
          <w:szCs w:val="32"/>
        </w:rPr>
        <w:t>3</w:t>
      </w:r>
      <w:r>
        <w:rPr>
          <w:rFonts w:ascii="仿宋_GB2312" w:hAnsi="Times New Roman" w:eastAsia="仿宋_GB2312" w:cs="Times New Roman"/>
          <w:color w:val="000000"/>
          <w:sz w:val="32"/>
          <w:szCs w:val="32"/>
        </w:rPr>
        <w:t>0</w:t>
      </w:r>
      <w:r>
        <w:rPr>
          <w:rFonts w:hint="eastAsia" w:ascii="仿宋_GB2312" w:hAnsi="Times New Roman" w:eastAsia="仿宋_GB2312" w:cs="Times New Roman"/>
          <w:color w:val="000000"/>
          <w:sz w:val="32"/>
          <w:szCs w:val="32"/>
        </w:rPr>
        <w:t>-</w:t>
      </w:r>
      <w:r>
        <w:rPr>
          <w:rFonts w:ascii="仿宋_GB2312" w:hAnsi="Times New Roman" w:eastAsia="仿宋_GB2312" w:cs="Times New Roman"/>
          <w:color w:val="000000"/>
          <w:sz w:val="32"/>
          <w:szCs w:val="32"/>
        </w:rPr>
        <w:t xml:space="preserve">17:30 演讲总决赛 </w:t>
      </w:r>
      <w:r>
        <w:rPr>
          <w:rFonts w:hint="eastAsia" w:ascii="仿宋_GB2312" w:hAnsi="Times New Roman" w:eastAsia="仿宋_GB2312" w:cs="Times New Roman"/>
          <w:color w:val="000000"/>
          <w:sz w:val="32"/>
          <w:szCs w:val="32"/>
        </w:rPr>
        <w:t>。</w:t>
      </w:r>
    </w:p>
    <w:p>
      <w:pPr>
        <w:widowControl w:val="0"/>
        <w:numPr>
          <w:ilvl w:val="0"/>
          <w:numId w:val="2"/>
        </w:numPr>
        <w:shd w:val="clear" w:color="auto" w:fill="FFFFFF"/>
        <w:spacing w:line="540" w:lineRule="exact"/>
        <w:ind w:left="1040" w:hanging="720" w:firstLineChars="0"/>
        <w:jc w:val="both"/>
        <w:rPr>
          <w:rFonts w:ascii="黑体" w:hAnsi="黑体" w:eastAsia="黑体" w:cs="Times New Roman"/>
          <w:kern w:val="2"/>
          <w:sz w:val="32"/>
          <w:szCs w:val="32"/>
          <w:lang w:val="en-US" w:eastAsia="zh-CN" w:bidi="ar-SA"/>
        </w:rPr>
      </w:pPr>
      <w:r>
        <w:rPr>
          <w:rFonts w:ascii="黑体" w:hAnsi="黑体" w:eastAsia="黑体" w:cs="Times New Roman"/>
          <w:kern w:val="2"/>
          <w:sz w:val="32"/>
          <w:szCs w:val="32"/>
          <w:lang w:val="en-US" w:eastAsia="zh-CN" w:bidi="ar-SA"/>
        </w:rPr>
        <w:t xml:space="preserve">总决赛流程 </w:t>
      </w:r>
    </w:p>
    <w:p>
      <w:pPr>
        <w:shd w:val="clear" w:color="auto" w:fill="FFFFFF"/>
        <w:spacing w:line="540" w:lineRule="exact"/>
        <w:ind w:firstLine="640" w:firstLineChars="200"/>
        <w:rPr>
          <w:rFonts w:ascii="仿宋_GB2312" w:hAnsi="Times New Roman" w:eastAsia="仿宋_GB2312" w:cs="Times New Roman"/>
          <w:color w:val="000000"/>
          <w:sz w:val="32"/>
          <w:szCs w:val="32"/>
        </w:rPr>
      </w:pPr>
      <w:r>
        <w:rPr>
          <w:rFonts w:ascii="仿宋_GB2312" w:hAnsi="Times New Roman" w:eastAsia="仿宋_GB2312" w:cs="Times New Roman"/>
          <w:color w:val="000000"/>
          <w:sz w:val="32"/>
          <w:szCs w:val="32"/>
        </w:rPr>
        <w:t xml:space="preserve">1．主持人开场； </w:t>
      </w:r>
    </w:p>
    <w:p>
      <w:pPr>
        <w:shd w:val="clear" w:color="auto" w:fill="FFFFFF"/>
        <w:spacing w:line="540" w:lineRule="exact"/>
        <w:ind w:firstLine="640" w:firstLineChars="200"/>
        <w:rPr>
          <w:rFonts w:ascii="仿宋_GB2312" w:hAnsi="Times New Roman" w:eastAsia="仿宋_GB2312" w:cs="Times New Roman"/>
          <w:color w:val="000000"/>
          <w:sz w:val="32"/>
          <w:szCs w:val="32"/>
        </w:rPr>
      </w:pPr>
      <w:r>
        <w:rPr>
          <w:rFonts w:ascii="仿宋_GB2312" w:hAnsi="Times New Roman" w:eastAsia="仿宋_GB2312" w:cs="Times New Roman"/>
          <w:color w:val="000000"/>
          <w:sz w:val="32"/>
          <w:szCs w:val="32"/>
        </w:rPr>
        <w:t xml:space="preserve">2．介绍出席领导、评委及嘉宾； </w:t>
      </w:r>
    </w:p>
    <w:p>
      <w:pPr>
        <w:shd w:val="clear" w:color="auto" w:fill="FFFFFF"/>
        <w:spacing w:line="540" w:lineRule="exact"/>
        <w:ind w:firstLine="640" w:firstLineChars="200"/>
        <w:rPr>
          <w:rFonts w:ascii="仿宋_GB2312" w:hAnsi="Times New Roman" w:eastAsia="仿宋_GB2312" w:cs="Times New Roman"/>
          <w:color w:val="000000"/>
          <w:sz w:val="32"/>
          <w:szCs w:val="32"/>
        </w:rPr>
      </w:pPr>
      <w:r>
        <w:rPr>
          <w:rFonts w:ascii="仿宋_GB2312" w:hAnsi="Times New Roman" w:eastAsia="仿宋_GB2312" w:cs="Times New Roman"/>
          <w:color w:val="000000"/>
          <w:sz w:val="32"/>
          <w:szCs w:val="32"/>
        </w:rPr>
        <w:t>3．</w:t>
      </w:r>
      <w:r>
        <w:rPr>
          <w:rFonts w:hint="eastAsia" w:ascii="仿宋_GB2312" w:hAnsi="Times New Roman" w:eastAsia="仿宋_GB2312" w:cs="Times New Roman"/>
          <w:color w:val="000000"/>
          <w:sz w:val="32"/>
          <w:szCs w:val="32"/>
        </w:rPr>
        <w:t>主</w:t>
      </w:r>
      <w:r>
        <w:rPr>
          <w:rFonts w:ascii="仿宋_GB2312" w:hAnsi="Times New Roman" w:eastAsia="仿宋_GB2312" w:cs="Times New Roman"/>
          <w:color w:val="000000"/>
          <w:sz w:val="32"/>
          <w:szCs w:val="32"/>
        </w:rPr>
        <w:t xml:space="preserve">办方领导致辞； </w:t>
      </w:r>
    </w:p>
    <w:p>
      <w:pPr>
        <w:shd w:val="clear" w:color="auto" w:fill="FFFFFF"/>
        <w:spacing w:line="540" w:lineRule="exact"/>
        <w:ind w:firstLine="640" w:firstLineChars="200"/>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4</w:t>
      </w:r>
      <w:r>
        <w:rPr>
          <w:rFonts w:ascii="仿宋_GB2312" w:hAnsi="Times New Roman" w:eastAsia="仿宋_GB2312" w:cs="Times New Roman"/>
          <w:color w:val="000000"/>
          <w:sz w:val="32"/>
          <w:szCs w:val="32"/>
        </w:rPr>
        <w:t xml:space="preserve">. 主持人介绍比赛规则及评分标准； </w:t>
      </w:r>
    </w:p>
    <w:p>
      <w:pPr>
        <w:shd w:val="clear" w:color="auto" w:fill="FFFFFF"/>
        <w:spacing w:line="540" w:lineRule="exact"/>
        <w:ind w:firstLine="640" w:firstLineChars="200"/>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5</w:t>
      </w:r>
      <w:r>
        <w:rPr>
          <w:rFonts w:ascii="仿宋_GB2312" w:hAnsi="Times New Roman" w:eastAsia="仿宋_GB2312" w:cs="Times New Roman"/>
          <w:color w:val="000000"/>
          <w:sz w:val="32"/>
          <w:szCs w:val="32"/>
        </w:rPr>
        <w:t xml:space="preserve">．比赛开始，选手按抽签顺序依次上台演讲； </w:t>
      </w:r>
    </w:p>
    <w:p>
      <w:pPr>
        <w:shd w:val="clear" w:color="auto" w:fill="FFFFFF"/>
        <w:spacing w:line="540" w:lineRule="exact"/>
        <w:ind w:firstLine="640" w:firstLineChars="200"/>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6</w:t>
      </w:r>
      <w:r>
        <w:rPr>
          <w:rFonts w:ascii="仿宋_GB2312" w:hAnsi="Times New Roman" w:eastAsia="仿宋_GB2312" w:cs="Times New Roman"/>
          <w:color w:val="000000"/>
          <w:sz w:val="32"/>
          <w:szCs w:val="32"/>
        </w:rPr>
        <w:t>．演讲结束，工作人员统分；</w:t>
      </w:r>
    </w:p>
    <w:p>
      <w:pPr>
        <w:shd w:val="clear" w:color="auto" w:fill="FFFFFF"/>
        <w:spacing w:line="540" w:lineRule="exact"/>
        <w:ind w:firstLine="640" w:firstLineChars="200"/>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7</w:t>
      </w:r>
      <w:r>
        <w:rPr>
          <w:rFonts w:ascii="仿宋_GB2312" w:hAnsi="Times New Roman" w:eastAsia="仿宋_GB2312" w:cs="Times New Roman"/>
          <w:color w:val="000000"/>
          <w:sz w:val="32"/>
          <w:szCs w:val="32"/>
        </w:rPr>
        <w:t>．主评委点评；</w:t>
      </w:r>
    </w:p>
    <w:p>
      <w:pPr>
        <w:shd w:val="clear" w:color="auto" w:fill="FFFFFF"/>
        <w:spacing w:line="540" w:lineRule="exact"/>
        <w:ind w:firstLine="640" w:firstLineChars="200"/>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8</w:t>
      </w:r>
      <w:r>
        <w:rPr>
          <w:rFonts w:ascii="仿宋_GB2312" w:hAnsi="Times New Roman" w:eastAsia="仿宋_GB2312" w:cs="Times New Roman"/>
          <w:color w:val="000000"/>
          <w:sz w:val="32"/>
          <w:szCs w:val="32"/>
        </w:rPr>
        <w:t xml:space="preserve">．宣布选手获奖等次并颁奖； </w:t>
      </w:r>
    </w:p>
    <w:p>
      <w:pPr>
        <w:shd w:val="clear" w:color="auto" w:fill="FFFFFF"/>
        <w:spacing w:line="540" w:lineRule="exact"/>
        <w:ind w:firstLine="640" w:firstLineChars="200"/>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9</w:t>
      </w:r>
      <w:r>
        <w:rPr>
          <w:rFonts w:ascii="仿宋_GB2312" w:hAnsi="Times New Roman" w:eastAsia="仿宋_GB2312" w:cs="Times New Roman"/>
          <w:color w:val="000000"/>
          <w:sz w:val="32"/>
          <w:szCs w:val="32"/>
        </w:rPr>
        <w:t xml:space="preserve">．领导、评委、嘉宾与参赛选手合影； </w:t>
      </w:r>
    </w:p>
    <w:p>
      <w:pPr>
        <w:shd w:val="clear" w:color="auto" w:fill="FFFFFF"/>
        <w:spacing w:line="540" w:lineRule="exact"/>
        <w:ind w:firstLine="640" w:firstLineChars="200"/>
        <w:rPr>
          <w:rFonts w:ascii="仿宋_GB2312" w:hAnsi="Times New Roman" w:eastAsia="仿宋_GB2312" w:cs="Times New Roman"/>
          <w:color w:val="000000"/>
          <w:sz w:val="32"/>
          <w:szCs w:val="32"/>
        </w:rPr>
      </w:pPr>
      <w:r>
        <w:rPr>
          <w:rFonts w:ascii="仿宋_GB2312" w:hAnsi="Times New Roman" w:eastAsia="仿宋_GB2312" w:cs="Times New Roman"/>
          <w:color w:val="000000"/>
          <w:sz w:val="32"/>
          <w:szCs w:val="32"/>
        </w:rPr>
        <w:t>1</w:t>
      </w:r>
      <w:r>
        <w:rPr>
          <w:rFonts w:hint="eastAsia" w:ascii="仿宋_GB2312" w:hAnsi="Times New Roman" w:eastAsia="仿宋_GB2312" w:cs="Times New Roman"/>
          <w:color w:val="000000"/>
          <w:sz w:val="32"/>
          <w:szCs w:val="32"/>
        </w:rPr>
        <w:t>0</w:t>
      </w:r>
      <w:r>
        <w:rPr>
          <w:rFonts w:ascii="仿宋_GB2312" w:hAnsi="Times New Roman" w:eastAsia="仿宋_GB2312" w:cs="Times New Roman"/>
          <w:color w:val="000000"/>
          <w:sz w:val="32"/>
          <w:szCs w:val="32"/>
        </w:rPr>
        <w:t xml:space="preserve">．活动结束。 </w:t>
      </w:r>
    </w:p>
    <w:p>
      <w:pPr>
        <w:shd w:val="clear" w:color="auto" w:fill="FFFFFF"/>
        <w:spacing w:line="540" w:lineRule="exact"/>
        <w:rPr>
          <w:rFonts w:ascii="仿宋_GB2312" w:hAnsi="Times New Roman" w:eastAsia="仿宋_GB2312" w:cs="Times New Roman"/>
          <w:color w:val="000000"/>
          <w:sz w:val="32"/>
          <w:szCs w:val="32"/>
        </w:rPr>
      </w:pPr>
    </w:p>
    <w:p>
      <w:pPr>
        <w:shd w:val="clear" w:color="auto" w:fill="FFFFFF"/>
        <w:spacing w:line="540" w:lineRule="exact"/>
        <w:rPr>
          <w:rFonts w:ascii="仿宋_GB2312" w:hAnsi="Times New Roman" w:eastAsia="仿宋_GB2312" w:cs="Times New Roman"/>
          <w:color w:val="000000"/>
          <w:sz w:val="32"/>
          <w:szCs w:val="32"/>
        </w:rPr>
      </w:pPr>
    </w:p>
    <w:p>
      <w:pPr>
        <w:shd w:val="clear" w:color="auto" w:fill="FFFFFF"/>
        <w:spacing w:line="540" w:lineRule="exact"/>
        <w:ind w:firstLine="640" w:firstLineChars="200"/>
        <w:jc w:val="right"/>
        <w:rPr>
          <w:rFonts w:ascii="仿宋_GB2312" w:hAnsi="Times New Roman" w:eastAsia="仿宋_GB2312" w:cs="Times New Roman"/>
          <w:color w:val="000000"/>
          <w:sz w:val="32"/>
          <w:szCs w:val="32"/>
        </w:rPr>
      </w:pPr>
      <w:r>
        <w:rPr>
          <w:rFonts w:ascii="仿宋_GB2312" w:hAnsi="Times New Roman" w:eastAsia="仿宋_GB2312" w:cs="Times New Roman"/>
          <w:color w:val="000000"/>
          <w:sz w:val="32"/>
          <w:szCs w:val="32"/>
        </w:rPr>
        <w:t xml:space="preserve">湖南省图书馆学会 </w:t>
      </w:r>
    </w:p>
    <w:p>
      <w:pPr>
        <w:shd w:val="clear" w:color="auto" w:fill="FFFFFF"/>
        <w:spacing w:line="540" w:lineRule="exact"/>
        <w:ind w:firstLine="640" w:firstLineChars="200"/>
        <w:jc w:val="right"/>
        <w:rPr>
          <w:rFonts w:ascii="仿宋_GB2312" w:hAnsi="Times New Roman" w:eastAsia="仿宋_GB2312" w:cs="Times New Roman"/>
          <w:color w:val="000000"/>
          <w:sz w:val="32"/>
          <w:szCs w:val="32"/>
        </w:rPr>
      </w:pPr>
      <w:r>
        <w:rPr>
          <w:rFonts w:ascii="仿宋_GB2312" w:hAnsi="Times New Roman" w:eastAsia="仿宋_GB2312" w:cs="Times New Roman"/>
          <w:color w:val="000000"/>
          <w:sz w:val="32"/>
          <w:szCs w:val="32"/>
        </w:rPr>
        <w:t xml:space="preserve">2019 年 </w:t>
      </w:r>
      <w:r>
        <w:rPr>
          <w:rFonts w:hint="eastAsia" w:ascii="仿宋_GB2312" w:hAnsi="Times New Roman" w:eastAsia="仿宋_GB2312" w:cs="Times New Roman"/>
          <w:color w:val="000000"/>
          <w:sz w:val="32"/>
          <w:szCs w:val="32"/>
        </w:rPr>
        <w:t>5</w:t>
      </w:r>
      <w:r>
        <w:rPr>
          <w:rFonts w:ascii="仿宋_GB2312" w:hAnsi="Times New Roman" w:eastAsia="仿宋_GB2312" w:cs="Times New Roman"/>
          <w:color w:val="000000"/>
          <w:sz w:val="32"/>
          <w:szCs w:val="32"/>
        </w:rPr>
        <w:t xml:space="preserve"> 月 </w:t>
      </w:r>
      <w:r>
        <w:rPr>
          <w:rFonts w:hint="eastAsia" w:ascii="仿宋_GB2312" w:hAnsi="Times New Roman" w:eastAsia="仿宋_GB2312" w:cs="Times New Roman"/>
          <w:color w:val="000000"/>
          <w:sz w:val="32"/>
          <w:szCs w:val="32"/>
        </w:rPr>
        <w:t>17</w:t>
      </w:r>
      <w:r>
        <w:rPr>
          <w:rFonts w:ascii="仿宋_GB2312" w:hAnsi="Times New Roman" w:eastAsia="仿宋_GB2312" w:cs="Times New Roman"/>
          <w:color w:val="000000"/>
          <w:sz w:val="32"/>
          <w:szCs w:val="32"/>
        </w:rPr>
        <w:t xml:space="preserve">日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0000000000000000000"/>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Arial Unicode MS">
    <w:panose1 w:val="020B0604020202020204"/>
    <w:charset w:val="86"/>
    <w:family w:val="auto"/>
    <w:pitch w:val="default"/>
    <w:sig w:usb0="FFFFFFFF" w:usb1="E9FFFFFF" w:usb2="0000003F" w:usb3="00000000" w:csb0="603F01FF" w:csb1="FFFF0000"/>
  </w:font>
  <w:font w:name="仿宋_GB2312">
    <w:altName w:val="仿宋"/>
    <w:panose1 w:val="00000000000000000000"/>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84D85"/>
    <w:multiLevelType w:val="multilevel"/>
    <w:tmpl w:val="14884D85"/>
    <w:lvl w:ilvl="0" w:tentative="0">
      <w:start w:val="1"/>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
    <w:nsid w:val="625D4391"/>
    <w:multiLevelType w:val="multilevel"/>
    <w:tmpl w:val="625D4391"/>
    <w:lvl w:ilvl="0" w:tentative="0">
      <w:start w:val="7"/>
      <w:numFmt w:val="japaneseCounting"/>
      <w:lvlText w:val="%1、"/>
      <w:lvlJc w:val="left"/>
      <w:pPr>
        <w:ind w:left="1040" w:hanging="720"/>
      </w:pPr>
      <w:rPr>
        <w:rFonts w:hint="default"/>
      </w:rPr>
    </w:lvl>
    <w:lvl w:ilvl="1" w:tentative="0">
      <w:start w:val="1"/>
      <w:numFmt w:val="lowerLetter"/>
      <w:lvlText w:val="%2)"/>
      <w:lvlJc w:val="left"/>
      <w:pPr>
        <w:ind w:left="1160" w:hanging="420"/>
      </w:pPr>
    </w:lvl>
    <w:lvl w:ilvl="2" w:tentative="0">
      <w:start w:val="1"/>
      <w:numFmt w:val="lowerRoman"/>
      <w:lvlText w:val="%3."/>
      <w:lvlJc w:val="right"/>
      <w:pPr>
        <w:ind w:left="1580" w:hanging="420"/>
      </w:pPr>
    </w:lvl>
    <w:lvl w:ilvl="3" w:tentative="0">
      <w:start w:val="1"/>
      <w:numFmt w:val="decimal"/>
      <w:lvlText w:val="%4."/>
      <w:lvlJc w:val="left"/>
      <w:pPr>
        <w:ind w:left="2000" w:hanging="420"/>
      </w:pPr>
    </w:lvl>
    <w:lvl w:ilvl="4" w:tentative="0">
      <w:start w:val="1"/>
      <w:numFmt w:val="lowerLetter"/>
      <w:lvlText w:val="%5)"/>
      <w:lvlJc w:val="left"/>
      <w:pPr>
        <w:ind w:left="2420" w:hanging="420"/>
      </w:pPr>
    </w:lvl>
    <w:lvl w:ilvl="5" w:tentative="0">
      <w:start w:val="1"/>
      <w:numFmt w:val="lowerRoman"/>
      <w:lvlText w:val="%6."/>
      <w:lvlJc w:val="right"/>
      <w:pPr>
        <w:ind w:left="2840" w:hanging="420"/>
      </w:pPr>
    </w:lvl>
    <w:lvl w:ilvl="6" w:tentative="0">
      <w:start w:val="1"/>
      <w:numFmt w:val="decimal"/>
      <w:lvlText w:val="%7."/>
      <w:lvlJc w:val="left"/>
      <w:pPr>
        <w:ind w:left="3260" w:hanging="420"/>
      </w:pPr>
    </w:lvl>
    <w:lvl w:ilvl="7" w:tentative="0">
      <w:start w:val="1"/>
      <w:numFmt w:val="lowerLetter"/>
      <w:lvlText w:val="%8)"/>
      <w:lvlJc w:val="left"/>
      <w:pPr>
        <w:ind w:left="3680" w:hanging="420"/>
      </w:pPr>
    </w:lvl>
    <w:lvl w:ilvl="8" w:tentative="0">
      <w:start w:val="1"/>
      <w:numFmt w:val="lowerRoman"/>
      <w:lvlText w:val="%9."/>
      <w:lvlJc w:val="right"/>
      <w:pPr>
        <w:ind w:left="4100" w:hanging="420"/>
      </w:pPr>
    </w:lvl>
  </w:abstractNum>
  <w:abstractNum w:abstractNumId="2">
    <w:nsid w:val="65B11382"/>
    <w:multiLevelType w:val="multilevel"/>
    <w:tmpl w:val="65B11382"/>
    <w:lvl w:ilvl="0" w:tentative="0">
      <w:start w:val="1"/>
      <w:numFmt w:val="decimal"/>
      <w:lvlText w:val="%1."/>
      <w:lvlJc w:val="left"/>
      <w:pPr>
        <w:ind w:left="1000" w:hanging="36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581A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 w:type="table" w:styleId="3">
    <w:name w:val="Table Gri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2019-07-08T09:24:33Z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